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5535" w:rsidRPr="000C5093" w:rsidRDefault="00655535" w:rsidP="00655535">
      <w:pPr>
        <w:pStyle w:val="NoSpacing"/>
        <w:jc w:val="center"/>
        <w:rPr>
          <w:rFonts w:ascii="Algerian" w:hAnsi="Algerian"/>
          <w:b/>
          <w:sz w:val="66"/>
          <w:szCs w:val="66"/>
        </w:rPr>
      </w:pPr>
      <w:bookmarkStart w:id="0" w:name="_GoBack"/>
      <w:bookmarkEnd w:id="0"/>
      <w:r w:rsidRPr="000C5093">
        <w:rPr>
          <w:rFonts w:ascii="Algerian" w:hAnsi="Algerian"/>
          <w:b/>
          <w:sz w:val="66"/>
          <w:szCs w:val="66"/>
        </w:rPr>
        <w:t xml:space="preserve">Brooklyn </w:t>
      </w:r>
      <w:proofErr w:type="spellStart"/>
      <w:r w:rsidRPr="000C5093">
        <w:rPr>
          <w:rFonts w:ascii="Algerian" w:hAnsi="Algerian"/>
          <w:b/>
          <w:sz w:val="66"/>
          <w:szCs w:val="66"/>
        </w:rPr>
        <w:t>torah</w:t>
      </w:r>
      <w:proofErr w:type="spellEnd"/>
      <w:r w:rsidRPr="000C5093">
        <w:rPr>
          <w:rFonts w:ascii="Algerian" w:hAnsi="Algerian"/>
          <w:b/>
          <w:sz w:val="66"/>
          <w:szCs w:val="66"/>
        </w:rPr>
        <w:t xml:space="preserve"> gazette</w:t>
      </w:r>
    </w:p>
    <w:p w:rsidR="00655535" w:rsidRPr="00B649AB" w:rsidRDefault="00E057B3" w:rsidP="00655535">
      <w:pPr>
        <w:pStyle w:val="NoSpacing"/>
        <w:jc w:val="center"/>
        <w:rPr>
          <w:rFonts w:ascii="Algerian" w:hAnsi="Algerian"/>
          <w:b/>
          <w:sz w:val="44"/>
          <w:szCs w:val="44"/>
        </w:rPr>
      </w:pPr>
      <w:r w:rsidRPr="00B649AB">
        <w:rPr>
          <w:rFonts w:ascii="Algerian" w:hAnsi="Algerian"/>
          <w:b/>
          <w:sz w:val="44"/>
          <w:szCs w:val="44"/>
        </w:rPr>
        <w:t xml:space="preserve">For </w:t>
      </w:r>
      <w:proofErr w:type="spellStart"/>
      <w:r w:rsidR="00B649AB" w:rsidRPr="00B649AB">
        <w:rPr>
          <w:rFonts w:ascii="Algerian" w:hAnsi="Algerian"/>
          <w:b/>
          <w:sz w:val="44"/>
          <w:szCs w:val="44"/>
        </w:rPr>
        <w:t>parshas</w:t>
      </w:r>
      <w:proofErr w:type="spellEnd"/>
      <w:r w:rsidR="00B649AB" w:rsidRPr="00B649AB">
        <w:rPr>
          <w:rFonts w:ascii="Algerian" w:hAnsi="Algerian"/>
          <w:b/>
          <w:sz w:val="44"/>
          <w:szCs w:val="44"/>
        </w:rPr>
        <w:t xml:space="preserve"> </w:t>
      </w:r>
      <w:proofErr w:type="spellStart"/>
      <w:r w:rsidR="00B649AB" w:rsidRPr="00B649AB">
        <w:rPr>
          <w:rFonts w:ascii="Algerian" w:hAnsi="Algerian"/>
          <w:b/>
          <w:sz w:val="44"/>
          <w:szCs w:val="44"/>
        </w:rPr>
        <w:t>acharei</w:t>
      </w:r>
      <w:proofErr w:type="spellEnd"/>
      <w:r w:rsidR="00B649AB" w:rsidRPr="00B649AB">
        <w:rPr>
          <w:rFonts w:ascii="Algerian" w:hAnsi="Algerian"/>
          <w:b/>
          <w:sz w:val="44"/>
          <w:szCs w:val="44"/>
        </w:rPr>
        <w:t xml:space="preserve"> </w:t>
      </w:r>
      <w:proofErr w:type="spellStart"/>
      <w:r w:rsidR="00B649AB" w:rsidRPr="00B649AB">
        <w:rPr>
          <w:rFonts w:ascii="Algerian" w:hAnsi="Algerian"/>
          <w:b/>
          <w:sz w:val="44"/>
          <w:szCs w:val="44"/>
        </w:rPr>
        <w:t>mos-kedoshim</w:t>
      </w:r>
      <w:proofErr w:type="spellEnd"/>
      <w:r w:rsidR="00655535" w:rsidRPr="00B649AB">
        <w:rPr>
          <w:rFonts w:ascii="Algerian" w:hAnsi="Algerian"/>
          <w:b/>
          <w:sz w:val="44"/>
          <w:szCs w:val="44"/>
        </w:rPr>
        <w:t xml:space="preserve"> 5781</w:t>
      </w:r>
    </w:p>
    <w:p w:rsidR="00655535" w:rsidRDefault="00862016" w:rsidP="00655535">
      <w:pPr>
        <w:pStyle w:val="NoSpacing"/>
        <w:jc w:val="center"/>
        <w:rPr>
          <w:rFonts w:ascii="Times New Roman" w:hAnsi="Times New Roman"/>
          <w:sz w:val="28"/>
          <w:szCs w:val="28"/>
        </w:rPr>
      </w:pPr>
      <w:r>
        <w:rPr>
          <w:rFonts w:ascii="Times New Roman" w:hAnsi="Times New Roman"/>
          <w:sz w:val="28"/>
          <w:szCs w:val="28"/>
        </w:rPr>
        <w:t xml:space="preserve">Volume 5, Issue </w:t>
      </w:r>
      <w:r w:rsidR="00B649AB">
        <w:rPr>
          <w:rFonts w:ascii="Times New Roman" w:hAnsi="Times New Roman"/>
          <w:sz w:val="28"/>
          <w:szCs w:val="28"/>
        </w:rPr>
        <w:t>35 (Whole Number 235</w:t>
      </w:r>
      <w:r w:rsidR="00F4032E">
        <w:rPr>
          <w:rFonts w:ascii="Times New Roman" w:hAnsi="Times New Roman"/>
          <w:sz w:val="28"/>
          <w:szCs w:val="28"/>
        </w:rPr>
        <w:t xml:space="preserve">) </w:t>
      </w:r>
      <w:r w:rsidR="00B649AB">
        <w:rPr>
          <w:rFonts w:ascii="Times New Roman" w:hAnsi="Times New Roman"/>
          <w:sz w:val="28"/>
          <w:szCs w:val="28"/>
        </w:rPr>
        <w:t>12</w:t>
      </w:r>
      <w:r w:rsidR="00082F3C">
        <w:rPr>
          <w:rFonts w:ascii="Times New Roman" w:hAnsi="Times New Roman"/>
          <w:sz w:val="28"/>
          <w:szCs w:val="28"/>
        </w:rPr>
        <w:t xml:space="preserve"> Iyar</w:t>
      </w:r>
      <w:r w:rsidR="00F4032E">
        <w:rPr>
          <w:rFonts w:ascii="Times New Roman" w:hAnsi="Times New Roman"/>
          <w:sz w:val="28"/>
          <w:szCs w:val="28"/>
        </w:rPr>
        <w:t xml:space="preserve"> 5781/ </w:t>
      </w:r>
      <w:r w:rsidR="00B649AB">
        <w:rPr>
          <w:rFonts w:ascii="Times New Roman" w:hAnsi="Times New Roman"/>
          <w:sz w:val="28"/>
          <w:szCs w:val="28"/>
        </w:rPr>
        <w:t>April 24</w:t>
      </w:r>
      <w:r w:rsidR="00CE3B4D">
        <w:rPr>
          <w:rFonts w:ascii="Times New Roman" w:hAnsi="Times New Roman"/>
          <w:sz w:val="28"/>
          <w:szCs w:val="28"/>
        </w:rPr>
        <w:t>, 2021</w:t>
      </w:r>
    </w:p>
    <w:p w:rsidR="006F491A" w:rsidRDefault="00655535" w:rsidP="00655535">
      <w:pPr>
        <w:pStyle w:val="NoSpacing"/>
        <w:jc w:val="center"/>
        <w:rPr>
          <w:rFonts w:ascii="Times New Roman" w:hAnsi="Times New Roman"/>
          <w:b/>
          <w:color w:val="000000" w:themeColor="text1"/>
          <w:sz w:val="28"/>
          <w:szCs w:val="28"/>
        </w:rPr>
      </w:pPr>
      <w:r w:rsidRPr="00425FF0">
        <w:rPr>
          <w:rFonts w:ascii="Times New Roman" w:hAnsi="Times New Roman"/>
          <w:b/>
          <w:color w:val="000000" w:themeColor="text1"/>
          <w:sz w:val="28"/>
          <w:szCs w:val="28"/>
        </w:rPr>
        <w:t xml:space="preserve">Printed </w:t>
      </w:r>
      <w:proofErr w:type="spellStart"/>
      <w:r w:rsidRPr="00425FF0">
        <w:rPr>
          <w:rFonts w:ascii="Times New Roman" w:hAnsi="Times New Roman"/>
          <w:b/>
          <w:color w:val="000000" w:themeColor="text1"/>
          <w:sz w:val="28"/>
          <w:szCs w:val="28"/>
        </w:rPr>
        <w:t>L’illuy</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nishmas</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Nechama</w:t>
      </w:r>
      <w:proofErr w:type="spellEnd"/>
      <w:r w:rsidRPr="00425FF0">
        <w:rPr>
          <w:rFonts w:ascii="Times New Roman" w:hAnsi="Times New Roman"/>
          <w:b/>
          <w:color w:val="000000" w:themeColor="text1"/>
          <w:sz w:val="28"/>
          <w:szCs w:val="28"/>
        </w:rPr>
        <w:t xml:space="preserve"> bas R’ </w:t>
      </w:r>
      <w:proofErr w:type="spellStart"/>
      <w:r w:rsidRPr="00425FF0">
        <w:rPr>
          <w:rFonts w:ascii="Times New Roman" w:hAnsi="Times New Roman"/>
          <w:b/>
          <w:color w:val="000000" w:themeColor="text1"/>
          <w:sz w:val="28"/>
          <w:szCs w:val="28"/>
        </w:rPr>
        <w:t>Noach</w:t>
      </w:r>
      <w:proofErr w:type="spellEnd"/>
      <w:r w:rsidRPr="00425FF0">
        <w:rPr>
          <w:rFonts w:ascii="Times New Roman" w:hAnsi="Times New Roman"/>
          <w:b/>
          <w:color w:val="000000" w:themeColor="text1"/>
          <w:sz w:val="28"/>
          <w:szCs w:val="28"/>
        </w:rPr>
        <w:t xml:space="preserve">, </w:t>
      </w:r>
      <w:proofErr w:type="spellStart"/>
      <w:r w:rsidRPr="00425FF0">
        <w:rPr>
          <w:rFonts w:ascii="Times New Roman" w:hAnsi="Times New Roman"/>
          <w:b/>
          <w:color w:val="000000" w:themeColor="text1"/>
          <w:sz w:val="28"/>
          <w:szCs w:val="28"/>
        </w:rPr>
        <w:t>a”h</w:t>
      </w:r>
      <w:proofErr w:type="spellEnd"/>
    </w:p>
    <w:p w:rsidR="00754EE7" w:rsidRDefault="00754EE7" w:rsidP="00754EE7">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8" w:history="1">
        <w:r w:rsidRPr="00BA2709">
          <w:rPr>
            <w:rStyle w:val="Hyperlink"/>
            <w:rFonts w:ascii="Times New Roman" w:hAnsi="Times New Roman"/>
            <w:b/>
            <w:i/>
            <w:color w:val="000000"/>
            <w:sz w:val="28"/>
            <w:szCs w:val="28"/>
          </w:rPr>
          <w:t>keren18@juno.com</w:t>
        </w:r>
      </w:hyperlink>
    </w:p>
    <w:p w:rsidR="0054381F" w:rsidRDefault="00754EE7" w:rsidP="00754EE7">
      <w:pPr>
        <w:pStyle w:val="NoSpacing"/>
        <w:jc w:val="center"/>
        <w:rPr>
          <w:rFonts w:ascii="Times New Roman" w:hAnsi="Times New Roman"/>
          <w:b/>
          <w:color w:val="000000"/>
          <w:sz w:val="36"/>
          <w:szCs w:val="36"/>
        </w:rPr>
      </w:pPr>
      <w:r>
        <w:rPr>
          <w:rFonts w:ascii="Times New Roman" w:hAnsi="Times New Roman"/>
          <w:color w:val="000000"/>
          <w:sz w:val="28"/>
          <w:szCs w:val="28"/>
        </w:rPr>
        <w:t>Past emails</w:t>
      </w:r>
      <w:r w:rsidRPr="006822A8">
        <w:rPr>
          <w:rFonts w:ascii="Times New Roman" w:hAnsi="Times New Roman"/>
          <w:color w:val="000000"/>
          <w:sz w:val="28"/>
          <w:szCs w:val="28"/>
        </w:rPr>
        <w:t xml:space="preserve"> can be found on the website</w:t>
      </w:r>
      <w:r>
        <w:rPr>
          <w:rFonts w:ascii="Times New Roman" w:hAnsi="Times New Roman"/>
          <w:color w:val="000000"/>
        </w:rPr>
        <w:t xml:space="preserve"> </w:t>
      </w:r>
      <w:r w:rsidRPr="006822A8">
        <w:rPr>
          <w:rFonts w:ascii="Times New Roman" w:hAnsi="Times New Roman"/>
          <w:b/>
          <w:color w:val="000000"/>
          <w:sz w:val="36"/>
          <w:szCs w:val="36"/>
        </w:rPr>
        <w:t>ShabbosStories.com</w:t>
      </w:r>
    </w:p>
    <w:p w:rsidR="00B4576A" w:rsidRPr="00B4576A" w:rsidRDefault="00B4576A" w:rsidP="00754EE7">
      <w:pPr>
        <w:pStyle w:val="NoSpacing"/>
        <w:jc w:val="center"/>
        <w:rPr>
          <w:rFonts w:ascii="Times New Roman" w:hAnsi="Times New Roman"/>
          <w:b/>
          <w:color w:val="000000"/>
          <w:sz w:val="8"/>
          <w:szCs w:val="8"/>
        </w:rPr>
      </w:pPr>
    </w:p>
    <w:p w:rsidR="00B649AB" w:rsidRPr="009F3C81" w:rsidRDefault="00B649AB" w:rsidP="00B649AB">
      <w:pPr>
        <w:pStyle w:val="NoSpacing"/>
        <w:jc w:val="center"/>
        <w:rPr>
          <w:rFonts w:ascii="Times New Roman" w:hAnsi="Times New Roman"/>
          <w:b/>
          <w:color w:val="000000" w:themeColor="text1"/>
          <w:sz w:val="72"/>
          <w:szCs w:val="72"/>
        </w:rPr>
      </w:pPr>
      <w:r w:rsidRPr="009F3C81">
        <w:rPr>
          <w:rFonts w:ascii="Times New Roman" w:hAnsi="Times New Roman"/>
          <w:b/>
          <w:color w:val="000000" w:themeColor="text1"/>
          <w:sz w:val="72"/>
          <w:szCs w:val="72"/>
        </w:rPr>
        <w:t xml:space="preserve">The Wisdom of </w:t>
      </w:r>
      <w:proofErr w:type="spellStart"/>
      <w:r w:rsidRPr="009F3C81">
        <w:rPr>
          <w:rFonts w:ascii="Times New Roman" w:hAnsi="Times New Roman"/>
          <w:b/>
          <w:color w:val="000000" w:themeColor="text1"/>
          <w:sz w:val="72"/>
          <w:szCs w:val="72"/>
        </w:rPr>
        <w:t>Ra</w:t>
      </w:r>
      <w:r>
        <w:rPr>
          <w:rFonts w:ascii="Times New Roman" w:hAnsi="Times New Roman"/>
          <w:b/>
          <w:color w:val="000000" w:themeColor="text1"/>
          <w:sz w:val="72"/>
          <w:szCs w:val="72"/>
        </w:rPr>
        <w:t>v</w:t>
      </w:r>
      <w:proofErr w:type="spellEnd"/>
      <w:r>
        <w:rPr>
          <w:rFonts w:ascii="Times New Roman" w:hAnsi="Times New Roman"/>
          <w:b/>
          <w:color w:val="000000" w:themeColor="text1"/>
          <w:sz w:val="72"/>
          <w:szCs w:val="72"/>
        </w:rPr>
        <w:t xml:space="preserve"> Gamliel, Rabbi Blech and the </w:t>
      </w:r>
      <w:proofErr w:type="spellStart"/>
      <w:r>
        <w:rPr>
          <w:rFonts w:ascii="Times New Roman" w:hAnsi="Times New Roman"/>
          <w:b/>
          <w:color w:val="000000" w:themeColor="text1"/>
          <w:sz w:val="72"/>
          <w:szCs w:val="72"/>
        </w:rPr>
        <w:t>Rebbe</w:t>
      </w:r>
      <w:proofErr w:type="spellEnd"/>
      <w:r>
        <w:rPr>
          <w:rFonts w:ascii="Times New Roman" w:hAnsi="Times New Roman"/>
          <w:b/>
          <w:color w:val="000000" w:themeColor="text1"/>
          <w:sz w:val="72"/>
          <w:szCs w:val="72"/>
        </w:rPr>
        <w:t xml:space="preserve"> </w:t>
      </w:r>
    </w:p>
    <w:p w:rsidR="00B649AB" w:rsidRPr="009F3C81" w:rsidRDefault="00B649AB" w:rsidP="00B649AB">
      <w:pPr>
        <w:pStyle w:val="NoSpacing"/>
        <w:jc w:val="center"/>
        <w:rPr>
          <w:rFonts w:ascii="Times New Roman" w:hAnsi="Times New Roman"/>
          <w:b/>
          <w:color w:val="000000" w:themeColor="text1"/>
          <w:sz w:val="36"/>
          <w:szCs w:val="36"/>
        </w:rPr>
      </w:pPr>
      <w:r w:rsidRPr="009F3C81">
        <w:rPr>
          <w:rFonts w:ascii="Times New Roman" w:hAnsi="Times New Roman"/>
          <w:b/>
          <w:color w:val="000000" w:themeColor="text1"/>
          <w:sz w:val="36"/>
          <w:szCs w:val="36"/>
        </w:rPr>
        <w:t>By Daniel Keren</w:t>
      </w:r>
    </w:p>
    <w:p w:rsidR="00B649AB" w:rsidRPr="009F3C81" w:rsidRDefault="00B649AB" w:rsidP="00B649AB">
      <w:pPr>
        <w:pStyle w:val="NoSpacing"/>
        <w:jc w:val="both"/>
        <w:rPr>
          <w:rFonts w:ascii="Times New Roman" w:hAnsi="Times New Roman"/>
          <w:color w:val="000000" w:themeColor="text1"/>
          <w:sz w:val="28"/>
          <w:szCs w:val="28"/>
        </w:rPr>
      </w:pPr>
    </w:p>
    <w:p w:rsidR="00B649AB" w:rsidRPr="009F3C81" w:rsidRDefault="00B649AB" w:rsidP="00B649AB">
      <w:pPr>
        <w:pStyle w:val="NoSpacing"/>
        <w:jc w:val="center"/>
        <w:rPr>
          <w:rFonts w:ascii="Times New Roman" w:hAnsi="Times New Roman"/>
          <w:color w:val="000000" w:themeColor="text1"/>
          <w:sz w:val="28"/>
          <w:szCs w:val="28"/>
        </w:rPr>
      </w:pPr>
      <w:r w:rsidRPr="009F3C81">
        <w:rPr>
          <w:rFonts w:ascii="Times New Roman" w:hAnsi="Times New Roman"/>
          <w:noProof/>
          <w:color w:val="000000" w:themeColor="text1"/>
          <w:sz w:val="28"/>
          <w:szCs w:val="28"/>
        </w:rPr>
        <w:drawing>
          <wp:inline distT="0" distB="0" distL="0" distR="0" wp14:anchorId="2F0327AC" wp14:editId="2715C3D5">
            <wp:extent cx="2214822" cy="3292303"/>
            <wp:effectExtent l="0" t="0" r="0" b="3810"/>
            <wp:docPr id="3" name="Picture 3" descr="Rav Gamliel on the Parashah - Sefer Vayik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av Gamliel on the Parashah - Sefer Vayik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3808" cy="3290796"/>
                    </a:xfrm>
                    <a:prstGeom prst="rect">
                      <a:avLst/>
                    </a:prstGeom>
                    <a:noFill/>
                    <a:ln>
                      <a:noFill/>
                    </a:ln>
                  </pic:spPr>
                </pic:pic>
              </a:graphicData>
            </a:graphic>
          </wp:inline>
        </w:drawing>
      </w:r>
      <w:r w:rsidRPr="009F3C81">
        <w:rPr>
          <w:rFonts w:ascii="Times New Roman" w:hAnsi="Times New Roman"/>
          <w:noProof/>
          <w:color w:val="000000" w:themeColor="text1"/>
          <w:sz w:val="28"/>
          <w:szCs w:val="28"/>
        </w:rPr>
        <w:drawing>
          <wp:inline distT="0" distB="0" distL="0" distR="0" wp14:anchorId="09068DC3" wp14:editId="5B791AF9">
            <wp:extent cx="3057525" cy="3290162"/>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59901" cy="3292719"/>
                    </a:xfrm>
                    <a:prstGeom prst="rect">
                      <a:avLst/>
                    </a:prstGeom>
                  </pic:spPr>
                </pic:pic>
              </a:graphicData>
            </a:graphic>
          </wp:inline>
        </w:drawing>
      </w:r>
    </w:p>
    <w:p w:rsidR="00B649AB" w:rsidRDefault="00B649AB" w:rsidP="00B649AB">
      <w:pPr>
        <w:pStyle w:val="NoSpacing"/>
        <w:jc w:val="both"/>
        <w:rPr>
          <w:rFonts w:ascii="Times New Roman" w:hAnsi="Times New Roman"/>
          <w:color w:val="000000" w:themeColor="text1"/>
          <w:sz w:val="28"/>
          <w:szCs w:val="28"/>
        </w:rPr>
      </w:pPr>
    </w:p>
    <w:p w:rsidR="00B649AB" w:rsidRPr="006F5D53" w:rsidRDefault="00B649AB" w:rsidP="00B649AB">
      <w:pPr>
        <w:pStyle w:val="NoSpacing"/>
        <w:jc w:val="both"/>
        <w:rPr>
          <w:rFonts w:ascii="Times New Roman" w:hAnsi="Times New Roman"/>
          <w:i/>
          <w:color w:val="000000" w:themeColor="text1"/>
          <w:sz w:val="28"/>
          <w:szCs w:val="28"/>
        </w:rPr>
      </w:pPr>
      <w:r w:rsidRPr="006F5D53">
        <w:rPr>
          <w:rFonts w:ascii="Times New Roman" w:hAnsi="Times New Roman"/>
          <w:i/>
          <w:color w:val="000000" w:themeColor="text1"/>
          <w:sz w:val="28"/>
          <w:szCs w:val="28"/>
        </w:rPr>
        <w:t>(</w:t>
      </w:r>
      <w:proofErr w:type="spellStart"/>
      <w:r w:rsidRPr="006F5D53">
        <w:rPr>
          <w:rFonts w:ascii="Times New Roman" w:hAnsi="Times New Roman"/>
          <w:i/>
          <w:color w:val="000000" w:themeColor="text1"/>
          <w:sz w:val="28"/>
          <w:szCs w:val="28"/>
        </w:rPr>
        <w:t>Rav</w:t>
      </w:r>
      <w:proofErr w:type="spellEnd"/>
      <w:r w:rsidRPr="006F5D53">
        <w:rPr>
          <w:rFonts w:ascii="Times New Roman" w:hAnsi="Times New Roman"/>
          <w:i/>
          <w:color w:val="000000" w:themeColor="text1"/>
          <w:sz w:val="28"/>
          <w:szCs w:val="28"/>
        </w:rPr>
        <w:t xml:space="preserve"> Gamliel on the </w:t>
      </w:r>
      <w:proofErr w:type="spellStart"/>
      <w:r w:rsidRPr="006F5D53">
        <w:rPr>
          <w:rFonts w:ascii="Times New Roman" w:hAnsi="Times New Roman"/>
          <w:i/>
          <w:color w:val="000000" w:themeColor="text1"/>
          <w:sz w:val="28"/>
          <w:szCs w:val="28"/>
        </w:rPr>
        <w:t>Parashah</w:t>
      </w:r>
      <w:proofErr w:type="spellEnd"/>
      <w:r w:rsidRPr="006F5D53">
        <w:rPr>
          <w:rFonts w:ascii="Times New Roman" w:hAnsi="Times New Roman"/>
          <w:i/>
          <w:color w:val="000000" w:themeColor="text1"/>
          <w:sz w:val="28"/>
          <w:szCs w:val="28"/>
        </w:rPr>
        <w:t xml:space="preserve"> – </w:t>
      </w:r>
      <w:proofErr w:type="spellStart"/>
      <w:r w:rsidRPr="006F5D53">
        <w:rPr>
          <w:rFonts w:ascii="Times New Roman" w:hAnsi="Times New Roman"/>
          <w:i/>
          <w:color w:val="000000" w:themeColor="text1"/>
          <w:sz w:val="28"/>
          <w:szCs w:val="28"/>
        </w:rPr>
        <w:t>Sefer</w:t>
      </w:r>
      <w:proofErr w:type="spellEnd"/>
      <w:r w:rsidRPr="006F5D53">
        <w:rPr>
          <w:rFonts w:ascii="Times New Roman" w:hAnsi="Times New Roman"/>
          <w:i/>
          <w:color w:val="000000" w:themeColor="text1"/>
          <w:sz w:val="28"/>
          <w:szCs w:val="28"/>
        </w:rPr>
        <w:t xml:space="preserve"> Vayikra: Wisdom, Stories, and Insights by the </w:t>
      </w:r>
      <w:proofErr w:type="spellStart"/>
      <w:r w:rsidRPr="006F5D53">
        <w:rPr>
          <w:rFonts w:ascii="Times New Roman" w:hAnsi="Times New Roman"/>
          <w:i/>
          <w:color w:val="000000" w:themeColor="text1"/>
          <w:sz w:val="28"/>
          <w:szCs w:val="28"/>
        </w:rPr>
        <w:t>Tzaddik</w:t>
      </w:r>
      <w:proofErr w:type="spellEnd"/>
      <w:r w:rsidRPr="006F5D53">
        <w:rPr>
          <w:rFonts w:ascii="Times New Roman" w:hAnsi="Times New Roman"/>
          <w:i/>
          <w:color w:val="000000" w:themeColor="text1"/>
          <w:sz w:val="28"/>
          <w:szCs w:val="28"/>
        </w:rPr>
        <w:t xml:space="preserve"> and </w:t>
      </w:r>
      <w:proofErr w:type="spellStart"/>
      <w:r w:rsidRPr="006F5D53">
        <w:rPr>
          <w:rFonts w:ascii="Times New Roman" w:hAnsi="Times New Roman"/>
          <w:i/>
          <w:color w:val="000000" w:themeColor="text1"/>
          <w:sz w:val="28"/>
          <w:szCs w:val="28"/>
        </w:rPr>
        <w:t>Mekubal</w:t>
      </w:r>
      <w:proofErr w:type="spellEnd"/>
      <w:r w:rsidRPr="006F5D53">
        <w:rPr>
          <w:rFonts w:ascii="Times New Roman" w:hAnsi="Times New Roman"/>
          <w:i/>
          <w:color w:val="000000" w:themeColor="text1"/>
          <w:sz w:val="28"/>
          <w:szCs w:val="28"/>
        </w:rPr>
        <w:t xml:space="preserve"> </w:t>
      </w:r>
      <w:proofErr w:type="spellStart"/>
      <w:r w:rsidRPr="006F5D53">
        <w:rPr>
          <w:rFonts w:ascii="Times New Roman" w:hAnsi="Times New Roman"/>
          <w:i/>
          <w:color w:val="000000" w:themeColor="text1"/>
          <w:sz w:val="28"/>
          <w:szCs w:val="28"/>
        </w:rPr>
        <w:t>HaGaon</w:t>
      </w:r>
      <w:proofErr w:type="spellEnd"/>
      <w:r w:rsidRPr="006F5D53">
        <w:rPr>
          <w:rFonts w:ascii="Times New Roman" w:hAnsi="Times New Roman"/>
          <w:i/>
          <w:color w:val="000000" w:themeColor="text1"/>
          <w:sz w:val="28"/>
          <w:szCs w:val="28"/>
        </w:rPr>
        <w:t xml:space="preserve"> </w:t>
      </w:r>
      <w:proofErr w:type="spellStart"/>
      <w:r w:rsidRPr="006F5D53">
        <w:rPr>
          <w:rFonts w:ascii="Times New Roman" w:hAnsi="Times New Roman"/>
          <w:i/>
          <w:color w:val="000000" w:themeColor="text1"/>
          <w:sz w:val="28"/>
          <w:szCs w:val="28"/>
        </w:rPr>
        <w:t>HaRav</w:t>
      </w:r>
      <w:proofErr w:type="spellEnd"/>
      <w:r w:rsidRPr="006F5D53">
        <w:rPr>
          <w:rFonts w:ascii="Times New Roman" w:hAnsi="Times New Roman"/>
          <w:i/>
          <w:color w:val="000000" w:themeColor="text1"/>
          <w:sz w:val="28"/>
          <w:szCs w:val="28"/>
        </w:rPr>
        <w:t xml:space="preserve"> Gamliel </w:t>
      </w:r>
      <w:proofErr w:type="spellStart"/>
      <w:r w:rsidRPr="006F5D53">
        <w:rPr>
          <w:rFonts w:ascii="Times New Roman" w:hAnsi="Times New Roman"/>
          <w:i/>
          <w:color w:val="000000" w:themeColor="text1"/>
          <w:sz w:val="28"/>
          <w:szCs w:val="28"/>
        </w:rPr>
        <w:t>HaKohen</w:t>
      </w:r>
      <w:proofErr w:type="spellEnd"/>
      <w:r w:rsidRPr="006F5D53">
        <w:rPr>
          <w:rFonts w:ascii="Times New Roman" w:hAnsi="Times New Roman"/>
          <w:i/>
          <w:color w:val="000000" w:themeColor="text1"/>
          <w:sz w:val="28"/>
          <w:szCs w:val="28"/>
        </w:rPr>
        <w:t xml:space="preserve"> </w:t>
      </w:r>
      <w:proofErr w:type="spellStart"/>
      <w:r w:rsidRPr="006F5D53">
        <w:rPr>
          <w:rFonts w:ascii="Times New Roman" w:hAnsi="Times New Roman"/>
          <w:i/>
          <w:color w:val="000000" w:themeColor="text1"/>
          <w:sz w:val="28"/>
          <w:szCs w:val="28"/>
        </w:rPr>
        <w:t>Rabinovitch</w:t>
      </w:r>
      <w:proofErr w:type="spellEnd"/>
      <w:r w:rsidRPr="006F5D53">
        <w:rPr>
          <w:rFonts w:ascii="Times New Roman" w:hAnsi="Times New Roman"/>
          <w:i/>
          <w:color w:val="000000" w:themeColor="text1"/>
          <w:sz w:val="28"/>
          <w:szCs w:val="28"/>
        </w:rPr>
        <w:t xml:space="preserve">, </w:t>
      </w:r>
      <w:proofErr w:type="spellStart"/>
      <w:r w:rsidRPr="006F5D53">
        <w:rPr>
          <w:rFonts w:ascii="Times New Roman" w:hAnsi="Times New Roman"/>
          <w:i/>
          <w:color w:val="000000" w:themeColor="text1"/>
          <w:sz w:val="28"/>
          <w:szCs w:val="28"/>
        </w:rPr>
        <w:t>Shlita</w:t>
      </w:r>
      <w:proofErr w:type="spellEnd"/>
      <w:r w:rsidRPr="006F5D53">
        <w:rPr>
          <w:rFonts w:ascii="Times New Roman" w:hAnsi="Times New Roman"/>
          <w:i/>
          <w:color w:val="000000" w:themeColor="text1"/>
          <w:sz w:val="28"/>
          <w:szCs w:val="28"/>
        </w:rPr>
        <w:t xml:space="preserve">, hardcopy, 403 pages, translated by </w:t>
      </w:r>
      <w:proofErr w:type="spellStart"/>
      <w:r w:rsidRPr="006F5D53">
        <w:rPr>
          <w:rFonts w:ascii="Times New Roman" w:hAnsi="Times New Roman"/>
          <w:i/>
          <w:color w:val="000000" w:themeColor="text1"/>
          <w:sz w:val="28"/>
          <w:szCs w:val="28"/>
        </w:rPr>
        <w:t>Rav</w:t>
      </w:r>
      <w:proofErr w:type="spellEnd"/>
      <w:r w:rsidRPr="006F5D53">
        <w:rPr>
          <w:rFonts w:ascii="Times New Roman" w:hAnsi="Times New Roman"/>
          <w:i/>
          <w:color w:val="000000" w:themeColor="text1"/>
          <w:sz w:val="28"/>
          <w:szCs w:val="28"/>
        </w:rPr>
        <w:t xml:space="preserve"> Shmuel </w:t>
      </w:r>
      <w:proofErr w:type="spellStart"/>
      <w:r w:rsidRPr="006F5D53">
        <w:rPr>
          <w:rFonts w:ascii="Times New Roman" w:hAnsi="Times New Roman"/>
          <w:i/>
          <w:color w:val="000000" w:themeColor="text1"/>
          <w:sz w:val="28"/>
          <w:szCs w:val="28"/>
        </w:rPr>
        <w:t>Winzelberg</w:t>
      </w:r>
      <w:proofErr w:type="spellEnd"/>
      <w:r w:rsidRPr="006F5D53">
        <w:rPr>
          <w:rFonts w:ascii="Times New Roman" w:hAnsi="Times New Roman"/>
          <w:i/>
          <w:color w:val="000000" w:themeColor="text1"/>
          <w:sz w:val="28"/>
          <w:szCs w:val="28"/>
        </w:rPr>
        <w:t>)</w:t>
      </w:r>
    </w:p>
    <w:p w:rsidR="00B649AB" w:rsidRDefault="00B649AB" w:rsidP="00B649AB">
      <w:pPr>
        <w:pStyle w:val="NoSpacing"/>
        <w:jc w:val="both"/>
        <w:rPr>
          <w:rFonts w:ascii="Times New Roman" w:hAnsi="Times New Roman"/>
          <w:color w:val="000000" w:themeColor="text1"/>
          <w:sz w:val="28"/>
          <w:szCs w:val="28"/>
        </w:rPr>
      </w:pPr>
    </w:p>
    <w:p w:rsidR="00B649AB" w:rsidRDefault="00B649AB" w:rsidP="00B649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In recent years, English-speaking readers have been blessed with the opportunity to access the unique and valuable Torah insights of </w:t>
      </w:r>
      <w:proofErr w:type="spellStart"/>
      <w:r>
        <w:rPr>
          <w:rFonts w:ascii="Times New Roman" w:hAnsi="Times New Roman"/>
          <w:color w:val="000000" w:themeColor="text1"/>
          <w:sz w:val="28"/>
          <w:szCs w:val="28"/>
        </w:rPr>
        <w:t>Rav</w:t>
      </w:r>
      <w:proofErr w:type="spellEnd"/>
      <w:r>
        <w:rPr>
          <w:rFonts w:ascii="Times New Roman" w:hAnsi="Times New Roman"/>
          <w:color w:val="000000" w:themeColor="text1"/>
          <w:sz w:val="28"/>
          <w:szCs w:val="28"/>
        </w:rPr>
        <w:t xml:space="preserve"> Gamliel </w:t>
      </w:r>
      <w:proofErr w:type="spellStart"/>
      <w:r>
        <w:rPr>
          <w:rFonts w:ascii="Times New Roman" w:hAnsi="Times New Roman"/>
          <w:color w:val="000000" w:themeColor="text1"/>
          <w:sz w:val="28"/>
          <w:szCs w:val="28"/>
        </w:rPr>
        <w:lastRenderedPageBreak/>
        <w:t>HaKohen</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Rabinovitch</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shlita</w:t>
      </w:r>
      <w:proofErr w:type="spellEnd"/>
      <w:r>
        <w:rPr>
          <w:rFonts w:ascii="Times New Roman" w:hAnsi="Times New Roman"/>
          <w:color w:val="000000" w:themeColor="text1"/>
          <w:sz w:val="28"/>
          <w:szCs w:val="28"/>
        </w:rPr>
        <w:t xml:space="preserve">, a world renowned </w:t>
      </w:r>
      <w:proofErr w:type="spellStart"/>
      <w:r>
        <w:rPr>
          <w:rFonts w:ascii="Times New Roman" w:hAnsi="Times New Roman"/>
          <w:color w:val="000000" w:themeColor="text1"/>
          <w:sz w:val="28"/>
          <w:szCs w:val="28"/>
        </w:rPr>
        <w:t>tzzaddik</w:t>
      </w:r>
      <w:proofErr w:type="spellEnd"/>
      <w:r>
        <w:rPr>
          <w:rFonts w:ascii="Times New Roman" w:hAnsi="Times New Roman"/>
          <w:color w:val="000000" w:themeColor="text1"/>
          <w:sz w:val="28"/>
          <w:szCs w:val="28"/>
        </w:rPr>
        <w:t xml:space="preserve"> and </w:t>
      </w:r>
      <w:proofErr w:type="spellStart"/>
      <w:r>
        <w:rPr>
          <w:rFonts w:ascii="Times New Roman" w:hAnsi="Times New Roman"/>
          <w:color w:val="000000" w:themeColor="text1"/>
          <w:sz w:val="28"/>
          <w:szCs w:val="28"/>
        </w:rPr>
        <w:t>mekubal</w:t>
      </w:r>
      <w:proofErr w:type="spellEnd"/>
      <w:r>
        <w:rPr>
          <w:rFonts w:ascii="Times New Roman" w:hAnsi="Times New Roman"/>
          <w:color w:val="000000" w:themeColor="text1"/>
          <w:sz w:val="28"/>
          <w:szCs w:val="28"/>
        </w:rPr>
        <w:t xml:space="preserve"> who is the Rosh Yeshiva of </w:t>
      </w:r>
      <w:proofErr w:type="spellStart"/>
      <w:r>
        <w:rPr>
          <w:rFonts w:ascii="Times New Roman" w:hAnsi="Times New Roman"/>
          <w:color w:val="000000" w:themeColor="text1"/>
          <w:sz w:val="28"/>
          <w:szCs w:val="28"/>
        </w:rPr>
        <w:t>Shaar</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Hashamayim</w:t>
      </w:r>
      <w:proofErr w:type="spellEnd"/>
      <w:r>
        <w:rPr>
          <w:rFonts w:ascii="Times New Roman" w:hAnsi="Times New Roman"/>
          <w:color w:val="000000" w:themeColor="text1"/>
          <w:sz w:val="28"/>
          <w:szCs w:val="28"/>
        </w:rPr>
        <w:t xml:space="preserve"> Yeshiva in </w:t>
      </w:r>
      <w:proofErr w:type="spellStart"/>
      <w:r>
        <w:rPr>
          <w:rFonts w:ascii="Times New Roman" w:hAnsi="Times New Roman"/>
          <w:color w:val="000000" w:themeColor="text1"/>
          <w:sz w:val="28"/>
          <w:szCs w:val="28"/>
        </w:rPr>
        <w:t>Yerushalayim</w:t>
      </w:r>
      <w:proofErr w:type="spellEnd"/>
      <w:r>
        <w:rPr>
          <w:rFonts w:ascii="Times New Roman" w:hAnsi="Times New Roman"/>
          <w:color w:val="000000" w:themeColor="text1"/>
          <w:sz w:val="28"/>
          <w:szCs w:val="28"/>
        </w:rPr>
        <w:t xml:space="preserve"> as a result of the devoted efforts of Rabbi Shmuel </w:t>
      </w:r>
      <w:proofErr w:type="spellStart"/>
      <w:r>
        <w:rPr>
          <w:rFonts w:ascii="Times New Roman" w:hAnsi="Times New Roman"/>
          <w:color w:val="000000" w:themeColor="text1"/>
          <w:sz w:val="28"/>
          <w:szCs w:val="28"/>
        </w:rPr>
        <w:t>Winzelberg</w:t>
      </w:r>
      <w:proofErr w:type="spellEnd"/>
      <w:r>
        <w:rPr>
          <w:rFonts w:ascii="Times New Roman" w:hAnsi="Times New Roman"/>
          <w:color w:val="000000" w:themeColor="text1"/>
          <w:sz w:val="28"/>
          <w:szCs w:val="28"/>
        </w:rPr>
        <w:t xml:space="preserve"> to translate his teacher’s Torah wisdom into English.</w:t>
      </w:r>
    </w:p>
    <w:p w:rsidR="00B649AB" w:rsidRDefault="00B649AB" w:rsidP="00B649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In five separate volumes, Rabbi </w:t>
      </w:r>
      <w:proofErr w:type="spellStart"/>
      <w:r>
        <w:rPr>
          <w:rFonts w:ascii="Times New Roman" w:hAnsi="Times New Roman"/>
          <w:color w:val="000000" w:themeColor="text1"/>
          <w:sz w:val="28"/>
          <w:szCs w:val="28"/>
        </w:rPr>
        <w:t>Winzelberg</w:t>
      </w:r>
      <w:proofErr w:type="spellEnd"/>
      <w:r>
        <w:rPr>
          <w:rFonts w:ascii="Times New Roman" w:hAnsi="Times New Roman"/>
          <w:color w:val="000000" w:themeColor="text1"/>
          <w:sz w:val="28"/>
          <w:szCs w:val="28"/>
        </w:rPr>
        <w:t xml:space="preserve"> has made accessible to English readers the wisdom, stories and insights of </w:t>
      </w:r>
      <w:proofErr w:type="spellStart"/>
      <w:r>
        <w:rPr>
          <w:rFonts w:ascii="Times New Roman" w:hAnsi="Times New Roman"/>
          <w:color w:val="000000" w:themeColor="text1"/>
          <w:sz w:val="28"/>
          <w:szCs w:val="28"/>
        </w:rPr>
        <w:t>Rav</w:t>
      </w:r>
      <w:proofErr w:type="spellEnd"/>
      <w:r>
        <w:rPr>
          <w:rFonts w:ascii="Times New Roman" w:hAnsi="Times New Roman"/>
          <w:color w:val="000000" w:themeColor="text1"/>
          <w:sz w:val="28"/>
          <w:szCs w:val="28"/>
        </w:rPr>
        <w:t xml:space="preserve"> Gamliel on the Chumash; as well as four volumes on the </w:t>
      </w:r>
      <w:proofErr w:type="spellStart"/>
      <w:r>
        <w:rPr>
          <w:rFonts w:ascii="Times New Roman" w:hAnsi="Times New Roman"/>
          <w:color w:val="000000" w:themeColor="text1"/>
          <w:sz w:val="28"/>
          <w:szCs w:val="28"/>
        </w:rPr>
        <w:t>Moadim</w:t>
      </w:r>
      <w:proofErr w:type="spellEnd"/>
      <w:r>
        <w:rPr>
          <w:rFonts w:ascii="Times New Roman" w:hAnsi="Times New Roman"/>
          <w:color w:val="000000" w:themeColor="text1"/>
          <w:sz w:val="28"/>
          <w:szCs w:val="28"/>
        </w:rPr>
        <w:t xml:space="preserve"> (Chanukah, Pesach, the Three Weeks and the </w:t>
      </w:r>
      <w:proofErr w:type="spellStart"/>
      <w:r>
        <w:rPr>
          <w:rFonts w:ascii="Times New Roman" w:hAnsi="Times New Roman"/>
          <w:color w:val="000000" w:themeColor="text1"/>
          <w:sz w:val="28"/>
          <w:szCs w:val="28"/>
        </w:rPr>
        <w:t>Yamim</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Noraim</w:t>
      </w:r>
      <w:proofErr w:type="spellEnd"/>
      <w:r>
        <w:rPr>
          <w:rFonts w:ascii="Times New Roman" w:hAnsi="Times New Roman"/>
          <w:color w:val="000000" w:themeColor="text1"/>
          <w:sz w:val="28"/>
          <w:szCs w:val="28"/>
        </w:rPr>
        <w:t xml:space="preserve"> and Sukkot), and five other volumes on the Essence of </w:t>
      </w:r>
      <w:proofErr w:type="spellStart"/>
      <w:r>
        <w:rPr>
          <w:rFonts w:ascii="Times New Roman" w:hAnsi="Times New Roman"/>
          <w:color w:val="000000" w:themeColor="text1"/>
          <w:sz w:val="28"/>
          <w:szCs w:val="28"/>
        </w:rPr>
        <w:t>Chinuch</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Emunah</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Kibbud</w:t>
      </w:r>
      <w:proofErr w:type="spellEnd"/>
      <w:r>
        <w:rPr>
          <w:rFonts w:ascii="Times New Roman" w:hAnsi="Times New Roman"/>
          <w:color w:val="000000" w:themeColor="text1"/>
          <w:sz w:val="28"/>
          <w:szCs w:val="28"/>
        </w:rPr>
        <w:t xml:space="preserve"> Av </w:t>
      </w:r>
      <w:proofErr w:type="spellStart"/>
      <w:r>
        <w:rPr>
          <w:rFonts w:ascii="Times New Roman" w:hAnsi="Times New Roman"/>
          <w:color w:val="000000" w:themeColor="text1"/>
          <w:sz w:val="28"/>
          <w:szCs w:val="28"/>
        </w:rPr>
        <w:t>Va’Eim</w:t>
      </w:r>
      <w:proofErr w:type="spellEnd"/>
      <w:r>
        <w:rPr>
          <w:rFonts w:ascii="Times New Roman" w:hAnsi="Times New Roman"/>
          <w:color w:val="000000" w:themeColor="text1"/>
          <w:sz w:val="28"/>
          <w:szCs w:val="28"/>
        </w:rPr>
        <w:t xml:space="preserve">, Marriage and </w:t>
      </w:r>
      <w:proofErr w:type="spellStart"/>
      <w:r>
        <w:rPr>
          <w:rFonts w:ascii="Times New Roman" w:hAnsi="Times New Roman"/>
          <w:color w:val="000000" w:themeColor="text1"/>
          <w:sz w:val="28"/>
          <w:szCs w:val="28"/>
        </w:rPr>
        <w:t>Tefillah</w:t>
      </w:r>
      <w:proofErr w:type="spellEnd"/>
      <w:r>
        <w:rPr>
          <w:rFonts w:ascii="Times New Roman" w:hAnsi="Times New Roman"/>
          <w:color w:val="000000" w:themeColor="text1"/>
          <w:sz w:val="28"/>
          <w:szCs w:val="28"/>
        </w:rPr>
        <w:t>.</w:t>
      </w:r>
    </w:p>
    <w:p w:rsidR="00B649AB" w:rsidRDefault="00B649AB" w:rsidP="00B649AB">
      <w:pPr>
        <w:pStyle w:val="NoSpacing"/>
        <w:jc w:val="both"/>
        <w:rPr>
          <w:rFonts w:ascii="Times New Roman" w:hAnsi="Times New Roman"/>
          <w:color w:val="000000" w:themeColor="text1"/>
          <w:sz w:val="28"/>
          <w:szCs w:val="28"/>
        </w:rPr>
      </w:pPr>
    </w:p>
    <w:p w:rsidR="00B649AB" w:rsidRPr="00B649AB" w:rsidRDefault="00B649AB" w:rsidP="00B649AB">
      <w:pPr>
        <w:pStyle w:val="NoSpacing"/>
        <w:jc w:val="center"/>
        <w:rPr>
          <w:rFonts w:ascii="Times New Roman" w:hAnsi="Times New Roman"/>
          <w:b/>
          <w:color w:val="000000" w:themeColor="text1"/>
          <w:sz w:val="28"/>
          <w:szCs w:val="28"/>
        </w:rPr>
      </w:pPr>
      <w:r w:rsidRPr="00B649AB">
        <w:rPr>
          <w:rFonts w:ascii="Times New Roman" w:hAnsi="Times New Roman"/>
          <w:b/>
          <w:color w:val="000000" w:themeColor="text1"/>
          <w:sz w:val="28"/>
          <w:szCs w:val="28"/>
        </w:rPr>
        <w:t>Devoted and Careful Work of the Translator</w:t>
      </w:r>
    </w:p>
    <w:p w:rsidR="00B649AB" w:rsidRDefault="00B649AB" w:rsidP="00B649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I recently purchased Rabbi </w:t>
      </w:r>
      <w:proofErr w:type="spellStart"/>
      <w:r>
        <w:rPr>
          <w:rFonts w:ascii="Times New Roman" w:hAnsi="Times New Roman"/>
          <w:color w:val="000000" w:themeColor="text1"/>
          <w:sz w:val="28"/>
          <w:szCs w:val="28"/>
        </w:rPr>
        <w:t>Winzelberg’s</w:t>
      </w:r>
      <w:proofErr w:type="spellEnd"/>
      <w:r>
        <w:rPr>
          <w:rFonts w:ascii="Times New Roman" w:hAnsi="Times New Roman"/>
          <w:color w:val="000000" w:themeColor="text1"/>
          <w:sz w:val="28"/>
          <w:szCs w:val="28"/>
        </w:rPr>
        <w:t xml:space="preserve"> translation of </w:t>
      </w:r>
      <w:proofErr w:type="spellStart"/>
      <w:r>
        <w:rPr>
          <w:rFonts w:ascii="Times New Roman" w:hAnsi="Times New Roman"/>
          <w:color w:val="000000" w:themeColor="text1"/>
          <w:sz w:val="28"/>
          <w:szCs w:val="28"/>
        </w:rPr>
        <w:t>Rav</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Galmliel</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Rabinovitch’s</w:t>
      </w:r>
      <w:proofErr w:type="spellEnd"/>
      <w:r>
        <w:rPr>
          <w:rFonts w:ascii="Times New Roman" w:hAnsi="Times New Roman"/>
          <w:color w:val="000000" w:themeColor="text1"/>
          <w:sz w:val="28"/>
          <w:szCs w:val="28"/>
        </w:rPr>
        <w:t xml:space="preserve"> insights on </w:t>
      </w:r>
      <w:proofErr w:type="spellStart"/>
      <w:r>
        <w:rPr>
          <w:rFonts w:ascii="Times New Roman" w:hAnsi="Times New Roman"/>
          <w:color w:val="000000" w:themeColor="text1"/>
          <w:sz w:val="28"/>
          <w:szCs w:val="28"/>
        </w:rPr>
        <w:t>Sefer</w:t>
      </w:r>
      <w:proofErr w:type="spellEnd"/>
      <w:r>
        <w:rPr>
          <w:rFonts w:ascii="Times New Roman" w:hAnsi="Times New Roman"/>
          <w:color w:val="000000" w:themeColor="text1"/>
          <w:sz w:val="28"/>
          <w:szCs w:val="28"/>
        </w:rPr>
        <w:t xml:space="preserve"> Vayikra insofar as we are reading the </w:t>
      </w:r>
      <w:proofErr w:type="spellStart"/>
      <w:r>
        <w:rPr>
          <w:rFonts w:ascii="Times New Roman" w:hAnsi="Times New Roman"/>
          <w:color w:val="000000" w:themeColor="text1"/>
          <w:sz w:val="28"/>
          <w:szCs w:val="28"/>
        </w:rPr>
        <w:t>parshiots</w:t>
      </w:r>
      <w:proofErr w:type="spellEnd"/>
      <w:r>
        <w:rPr>
          <w:rFonts w:ascii="Times New Roman" w:hAnsi="Times New Roman"/>
          <w:color w:val="000000" w:themeColor="text1"/>
          <w:sz w:val="28"/>
          <w:szCs w:val="28"/>
        </w:rPr>
        <w:t xml:space="preserve"> (Torah portions) in this third volume of the Chumash. It is clear that the translator has a deep respect for the Torah teachings of </w:t>
      </w:r>
      <w:proofErr w:type="spellStart"/>
      <w:r>
        <w:rPr>
          <w:rFonts w:ascii="Times New Roman" w:hAnsi="Times New Roman"/>
          <w:color w:val="000000" w:themeColor="text1"/>
          <w:sz w:val="28"/>
          <w:szCs w:val="28"/>
        </w:rPr>
        <w:t>Rav</w:t>
      </w:r>
      <w:proofErr w:type="spellEnd"/>
      <w:r>
        <w:rPr>
          <w:rFonts w:ascii="Times New Roman" w:hAnsi="Times New Roman"/>
          <w:color w:val="000000" w:themeColor="text1"/>
          <w:sz w:val="28"/>
          <w:szCs w:val="28"/>
        </w:rPr>
        <w:t xml:space="preserve"> Gamliel and has devoted many hours to try and carefully relay these unique Torah concepts from its original Hebrew lectures.</w:t>
      </w:r>
    </w:p>
    <w:p w:rsidR="00B649AB" w:rsidRDefault="00B649AB" w:rsidP="00B649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Rabbi </w:t>
      </w:r>
      <w:proofErr w:type="spellStart"/>
      <w:r>
        <w:rPr>
          <w:rFonts w:ascii="Times New Roman" w:hAnsi="Times New Roman"/>
          <w:color w:val="000000" w:themeColor="text1"/>
          <w:sz w:val="28"/>
          <w:szCs w:val="28"/>
        </w:rPr>
        <w:t>Winzelberg’s</w:t>
      </w:r>
      <w:proofErr w:type="spellEnd"/>
      <w:r>
        <w:rPr>
          <w:rFonts w:ascii="Times New Roman" w:hAnsi="Times New Roman"/>
          <w:color w:val="000000" w:themeColor="text1"/>
          <w:sz w:val="28"/>
          <w:szCs w:val="28"/>
        </w:rPr>
        <w:t xml:space="preserve"> efforts have resulted in an enjoyable and easy-to-read </w:t>
      </w:r>
      <w:proofErr w:type="spellStart"/>
      <w:r>
        <w:rPr>
          <w:rFonts w:ascii="Times New Roman" w:hAnsi="Times New Roman"/>
          <w:color w:val="000000" w:themeColor="text1"/>
          <w:sz w:val="28"/>
          <w:szCs w:val="28"/>
        </w:rPr>
        <w:t>sefer</w:t>
      </w:r>
      <w:proofErr w:type="spellEnd"/>
      <w:r>
        <w:rPr>
          <w:rFonts w:ascii="Times New Roman" w:hAnsi="Times New Roman"/>
          <w:color w:val="000000" w:themeColor="text1"/>
          <w:sz w:val="28"/>
          <w:szCs w:val="28"/>
        </w:rPr>
        <w:t xml:space="preserve"> that captures the unique flavor of </w:t>
      </w:r>
      <w:proofErr w:type="spellStart"/>
      <w:r>
        <w:rPr>
          <w:rFonts w:ascii="Times New Roman" w:hAnsi="Times New Roman"/>
          <w:color w:val="000000" w:themeColor="text1"/>
          <w:sz w:val="28"/>
          <w:szCs w:val="28"/>
        </w:rPr>
        <w:t>Rav</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Galmliel’s</w:t>
      </w:r>
      <w:proofErr w:type="spellEnd"/>
      <w:r>
        <w:rPr>
          <w:rFonts w:ascii="Times New Roman" w:hAnsi="Times New Roman"/>
          <w:color w:val="000000" w:themeColor="text1"/>
          <w:sz w:val="28"/>
          <w:szCs w:val="28"/>
        </w:rPr>
        <w:t xml:space="preserve"> Torah insights that can be comprehended by any reader ranging from a novice to Torah studies and to a Ben Torah with many years of intense Torah learning.</w:t>
      </w:r>
    </w:p>
    <w:p w:rsidR="00B649AB" w:rsidRDefault="00B649AB" w:rsidP="00B649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This volume – </w:t>
      </w:r>
      <w:proofErr w:type="spellStart"/>
      <w:r w:rsidRPr="00711994">
        <w:rPr>
          <w:rFonts w:ascii="Times New Roman" w:hAnsi="Times New Roman"/>
          <w:i/>
          <w:color w:val="000000" w:themeColor="text1"/>
          <w:sz w:val="28"/>
          <w:szCs w:val="28"/>
        </w:rPr>
        <w:t>Rav</w:t>
      </w:r>
      <w:proofErr w:type="spellEnd"/>
      <w:r w:rsidRPr="00711994">
        <w:rPr>
          <w:rFonts w:ascii="Times New Roman" w:hAnsi="Times New Roman"/>
          <w:i/>
          <w:color w:val="000000" w:themeColor="text1"/>
          <w:sz w:val="28"/>
          <w:szCs w:val="28"/>
        </w:rPr>
        <w:t xml:space="preserve"> Gamliel on the </w:t>
      </w:r>
      <w:proofErr w:type="spellStart"/>
      <w:r w:rsidRPr="00711994">
        <w:rPr>
          <w:rFonts w:ascii="Times New Roman" w:hAnsi="Times New Roman"/>
          <w:i/>
          <w:color w:val="000000" w:themeColor="text1"/>
          <w:sz w:val="28"/>
          <w:szCs w:val="28"/>
        </w:rPr>
        <w:t>Parashah</w:t>
      </w:r>
      <w:proofErr w:type="spellEnd"/>
      <w:r w:rsidRPr="00711994">
        <w:rPr>
          <w:rFonts w:ascii="Times New Roman" w:hAnsi="Times New Roman"/>
          <w:i/>
          <w:color w:val="000000" w:themeColor="text1"/>
          <w:sz w:val="28"/>
          <w:szCs w:val="28"/>
        </w:rPr>
        <w:t xml:space="preserve"> – </w:t>
      </w:r>
      <w:proofErr w:type="spellStart"/>
      <w:r w:rsidRPr="00711994">
        <w:rPr>
          <w:rFonts w:ascii="Times New Roman" w:hAnsi="Times New Roman"/>
          <w:i/>
          <w:color w:val="000000" w:themeColor="text1"/>
          <w:sz w:val="28"/>
          <w:szCs w:val="28"/>
        </w:rPr>
        <w:t>Sefer</w:t>
      </w:r>
      <w:proofErr w:type="spellEnd"/>
      <w:r w:rsidRPr="00711994">
        <w:rPr>
          <w:rFonts w:ascii="Times New Roman" w:hAnsi="Times New Roman"/>
          <w:i/>
          <w:color w:val="000000" w:themeColor="text1"/>
          <w:sz w:val="28"/>
          <w:szCs w:val="28"/>
        </w:rPr>
        <w:t xml:space="preserve"> Vayikra</w:t>
      </w:r>
      <w:r>
        <w:rPr>
          <w:rFonts w:ascii="Times New Roman" w:hAnsi="Times New Roman"/>
          <w:color w:val="000000" w:themeColor="text1"/>
          <w:sz w:val="28"/>
          <w:szCs w:val="28"/>
        </w:rPr>
        <w:t xml:space="preserve"> – can be purchased in Jewish bookstores or from various online outlets. For those readers who are fluent in Hebrew, there are more than 200 </w:t>
      </w:r>
      <w:proofErr w:type="spellStart"/>
      <w:r>
        <w:rPr>
          <w:rFonts w:ascii="Times New Roman" w:hAnsi="Times New Roman"/>
          <w:color w:val="000000" w:themeColor="text1"/>
          <w:sz w:val="28"/>
          <w:szCs w:val="28"/>
        </w:rPr>
        <w:t>shiurim</w:t>
      </w:r>
      <w:proofErr w:type="spellEnd"/>
      <w:r>
        <w:rPr>
          <w:rFonts w:ascii="Times New Roman" w:hAnsi="Times New Roman"/>
          <w:color w:val="000000" w:themeColor="text1"/>
          <w:sz w:val="28"/>
          <w:szCs w:val="28"/>
        </w:rPr>
        <w:t xml:space="preserve"> (lectures) of </w:t>
      </w:r>
      <w:proofErr w:type="spellStart"/>
      <w:r>
        <w:rPr>
          <w:rFonts w:ascii="Times New Roman" w:hAnsi="Times New Roman"/>
          <w:color w:val="000000" w:themeColor="text1"/>
          <w:sz w:val="28"/>
          <w:szCs w:val="28"/>
        </w:rPr>
        <w:t>Rav</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Gamliet</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Rabinovitch</w:t>
      </w:r>
      <w:proofErr w:type="spellEnd"/>
      <w:r>
        <w:rPr>
          <w:rFonts w:ascii="Times New Roman" w:hAnsi="Times New Roman"/>
          <w:color w:val="000000" w:themeColor="text1"/>
          <w:sz w:val="28"/>
          <w:szCs w:val="28"/>
        </w:rPr>
        <w:t xml:space="preserve"> that can be accessed on the popular Torah website – Torahanytime.com</w:t>
      </w:r>
    </w:p>
    <w:p w:rsidR="00B649AB" w:rsidRDefault="00B649AB" w:rsidP="00B649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Many times when I am involved in mundane activities like cleaning the house or cooking meals, I utilize Torah websites such as Torahanytime.com to listen or watch fascinating Torah lectures that make otherwise boring duties become more interesting and enjoyable.</w:t>
      </w:r>
    </w:p>
    <w:p w:rsidR="00B649AB" w:rsidRDefault="00B649AB" w:rsidP="00B649AB">
      <w:pPr>
        <w:pStyle w:val="NoSpacing"/>
        <w:jc w:val="both"/>
        <w:rPr>
          <w:rFonts w:ascii="Times New Roman" w:hAnsi="Times New Roman"/>
          <w:color w:val="000000" w:themeColor="text1"/>
          <w:sz w:val="28"/>
          <w:szCs w:val="28"/>
        </w:rPr>
      </w:pPr>
    </w:p>
    <w:p w:rsidR="00B649AB" w:rsidRPr="00B649AB" w:rsidRDefault="00B649AB" w:rsidP="00B649AB">
      <w:pPr>
        <w:pStyle w:val="NoSpacing"/>
        <w:jc w:val="center"/>
        <w:rPr>
          <w:rFonts w:ascii="Times New Roman" w:hAnsi="Times New Roman"/>
          <w:b/>
          <w:color w:val="000000" w:themeColor="text1"/>
          <w:sz w:val="28"/>
          <w:szCs w:val="28"/>
        </w:rPr>
      </w:pPr>
      <w:r w:rsidRPr="00B649AB">
        <w:rPr>
          <w:rFonts w:ascii="Times New Roman" w:hAnsi="Times New Roman"/>
          <w:b/>
          <w:color w:val="000000" w:themeColor="text1"/>
          <w:sz w:val="28"/>
          <w:szCs w:val="28"/>
        </w:rPr>
        <w:t>A Chasid in Camouflage</w:t>
      </w:r>
    </w:p>
    <w:p w:rsidR="00B649AB" w:rsidRDefault="00B649AB" w:rsidP="00B649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One of the more enjoyable Torah programs I have recently seen and highly recommend to readers is </w:t>
      </w:r>
      <w:r w:rsidRPr="00D13A9E">
        <w:rPr>
          <w:rFonts w:ascii="Times New Roman" w:hAnsi="Times New Roman"/>
          <w:i/>
          <w:color w:val="000000" w:themeColor="text1"/>
          <w:sz w:val="28"/>
          <w:szCs w:val="28"/>
        </w:rPr>
        <w:t>A Chasid in Camouflage – Rabbi Benjamin Blech</w:t>
      </w:r>
      <w:r>
        <w:rPr>
          <w:rFonts w:ascii="Times New Roman" w:hAnsi="Times New Roman"/>
          <w:color w:val="000000" w:themeColor="text1"/>
          <w:sz w:val="28"/>
          <w:szCs w:val="28"/>
        </w:rPr>
        <w:t xml:space="preserve">, a 58-minute video in which Rabbi Blech, a world renowned Modern Orthodox rabbi (longtime rabbi of the Young Israel of Oceanside and professor of Talmud at Yeshiva University) and prolific author of dozens of popular books on various topics of Torah and Judaism discussed his most unusual encounter with the </w:t>
      </w:r>
      <w:proofErr w:type="spellStart"/>
      <w:r>
        <w:rPr>
          <w:rFonts w:ascii="Times New Roman" w:hAnsi="Times New Roman"/>
          <w:color w:val="000000" w:themeColor="text1"/>
          <w:sz w:val="28"/>
          <w:szCs w:val="28"/>
        </w:rPr>
        <w:t>Lubavitcher</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Rebbe</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zt”l</w:t>
      </w:r>
      <w:proofErr w:type="spellEnd"/>
      <w:r>
        <w:rPr>
          <w:rFonts w:ascii="Times New Roman" w:hAnsi="Times New Roman"/>
          <w:color w:val="000000" w:themeColor="text1"/>
          <w:sz w:val="28"/>
          <w:szCs w:val="28"/>
        </w:rPr>
        <w:t xml:space="preserve"> (Rabbi Menachem Mendel </w:t>
      </w:r>
      <w:proofErr w:type="spellStart"/>
      <w:r>
        <w:rPr>
          <w:rFonts w:ascii="Times New Roman" w:hAnsi="Times New Roman"/>
          <w:color w:val="000000" w:themeColor="text1"/>
          <w:sz w:val="28"/>
          <w:szCs w:val="28"/>
        </w:rPr>
        <w:t>Schneerson</w:t>
      </w:r>
      <w:proofErr w:type="spellEnd"/>
      <w:r>
        <w:rPr>
          <w:rFonts w:ascii="Times New Roman" w:hAnsi="Times New Roman"/>
          <w:color w:val="000000" w:themeColor="text1"/>
          <w:sz w:val="28"/>
          <w:szCs w:val="28"/>
        </w:rPr>
        <w:t>) in 1989.</w:t>
      </w:r>
    </w:p>
    <w:p w:rsidR="00B649AB" w:rsidRDefault="00B649AB" w:rsidP="00B649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t xml:space="preserve">Just as he was about to enjoy a long-deserved Sabbatical from his teaching duties at Yeshiva University and his rabbinical responsibilities at the Young Israel of Oceanside, Rabbi Blech received a quite unexpected phone call from the office of the </w:t>
      </w:r>
      <w:proofErr w:type="spellStart"/>
      <w:r>
        <w:rPr>
          <w:rFonts w:ascii="Times New Roman" w:hAnsi="Times New Roman"/>
          <w:color w:val="000000" w:themeColor="text1"/>
          <w:sz w:val="28"/>
          <w:szCs w:val="28"/>
        </w:rPr>
        <w:t>Lubavitcher</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Rebbe</w:t>
      </w:r>
      <w:proofErr w:type="spellEnd"/>
      <w:r>
        <w:rPr>
          <w:rFonts w:ascii="Times New Roman" w:hAnsi="Times New Roman"/>
          <w:color w:val="000000" w:themeColor="text1"/>
          <w:sz w:val="28"/>
          <w:szCs w:val="28"/>
        </w:rPr>
        <w:t xml:space="preserve"> in Crown Heights. He was told that the </w:t>
      </w:r>
      <w:proofErr w:type="spellStart"/>
      <w:r>
        <w:rPr>
          <w:rFonts w:ascii="Times New Roman" w:hAnsi="Times New Roman"/>
          <w:color w:val="000000" w:themeColor="text1"/>
          <w:sz w:val="28"/>
          <w:szCs w:val="28"/>
        </w:rPr>
        <w:t>Rebbe</w:t>
      </w:r>
      <w:proofErr w:type="spellEnd"/>
      <w:r>
        <w:rPr>
          <w:rFonts w:ascii="Times New Roman" w:hAnsi="Times New Roman"/>
          <w:color w:val="000000" w:themeColor="text1"/>
          <w:sz w:val="28"/>
          <w:szCs w:val="28"/>
        </w:rPr>
        <w:t xml:space="preserve"> wanted to meet Rabbi Blech and that he wanted him to go on a four-month visit to the Far East where he was to deliver inspiring lectures at Chabad Centers.</w:t>
      </w:r>
    </w:p>
    <w:p w:rsidR="00B649AB" w:rsidRDefault="00B649AB" w:rsidP="00B649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Rabbi Blech asked if perhaps this was a mistake as he was not a Chasid, but a very Modern Orthodox rabbi. He was told that the </w:t>
      </w:r>
      <w:proofErr w:type="spellStart"/>
      <w:r>
        <w:rPr>
          <w:rFonts w:ascii="Times New Roman" w:hAnsi="Times New Roman"/>
          <w:color w:val="000000" w:themeColor="text1"/>
          <w:sz w:val="28"/>
          <w:szCs w:val="28"/>
        </w:rPr>
        <w:t>Lubavitch</w:t>
      </w:r>
      <w:proofErr w:type="spellEnd"/>
      <w:r>
        <w:rPr>
          <w:rFonts w:ascii="Times New Roman" w:hAnsi="Times New Roman"/>
          <w:color w:val="000000" w:themeColor="text1"/>
          <w:sz w:val="28"/>
          <w:szCs w:val="28"/>
        </w:rPr>
        <w:t xml:space="preserve"> headquarters knew everything about him and the </w:t>
      </w:r>
      <w:proofErr w:type="spellStart"/>
      <w:r>
        <w:rPr>
          <w:rFonts w:ascii="Times New Roman" w:hAnsi="Times New Roman"/>
          <w:color w:val="000000" w:themeColor="text1"/>
          <w:sz w:val="28"/>
          <w:szCs w:val="28"/>
        </w:rPr>
        <w:t>Rebbe</w:t>
      </w:r>
      <w:proofErr w:type="spellEnd"/>
      <w:r>
        <w:rPr>
          <w:rFonts w:ascii="Times New Roman" w:hAnsi="Times New Roman"/>
          <w:color w:val="000000" w:themeColor="text1"/>
          <w:sz w:val="28"/>
          <w:szCs w:val="28"/>
        </w:rPr>
        <w:t xml:space="preserve"> had not made a mistake in selecting him to go on this special lecture tour.</w:t>
      </w:r>
    </w:p>
    <w:p w:rsidR="00B649AB" w:rsidRDefault="00B649AB" w:rsidP="00B649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As a result of the advice the </w:t>
      </w:r>
      <w:proofErr w:type="spellStart"/>
      <w:r>
        <w:rPr>
          <w:rFonts w:ascii="Times New Roman" w:hAnsi="Times New Roman"/>
          <w:color w:val="000000" w:themeColor="text1"/>
          <w:sz w:val="28"/>
          <w:szCs w:val="28"/>
        </w:rPr>
        <w:t>Lubavitcher</w:t>
      </w:r>
      <w:proofErr w:type="spellEnd"/>
      <w:r>
        <w:rPr>
          <w:rFonts w:ascii="Times New Roman" w:hAnsi="Times New Roman"/>
          <w:color w:val="000000" w:themeColor="text1"/>
          <w:sz w:val="28"/>
          <w:szCs w:val="28"/>
        </w:rPr>
        <w:t xml:space="preserve"> </w:t>
      </w:r>
      <w:proofErr w:type="spellStart"/>
      <w:r>
        <w:rPr>
          <w:rFonts w:ascii="Times New Roman" w:hAnsi="Times New Roman"/>
          <w:color w:val="000000" w:themeColor="text1"/>
          <w:sz w:val="28"/>
          <w:szCs w:val="28"/>
        </w:rPr>
        <w:t>Rebbe</w:t>
      </w:r>
      <w:proofErr w:type="spellEnd"/>
      <w:r>
        <w:rPr>
          <w:rFonts w:ascii="Times New Roman" w:hAnsi="Times New Roman"/>
          <w:color w:val="000000" w:themeColor="text1"/>
          <w:sz w:val="28"/>
          <w:szCs w:val="28"/>
        </w:rPr>
        <w:t xml:space="preserve"> gave him, Rabbi Blech admitted that it changed his outlook on Jewish identity forever, and inspired his philosophy of a Jewish solidarity that disregards our individual differences.</w:t>
      </w:r>
    </w:p>
    <w:p w:rsidR="00B649AB" w:rsidRDefault="00B649AB" w:rsidP="00B649AB">
      <w:pPr>
        <w:pStyle w:val="NoSpacing"/>
        <w:jc w:val="both"/>
        <w:rPr>
          <w:rFonts w:ascii="Times New Roman" w:hAnsi="Times New Roman"/>
          <w:color w:val="000000" w:themeColor="text1"/>
          <w:sz w:val="28"/>
          <w:szCs w:val="28"/>
        </w:rPr>
      </w:pPr>
    </w:p>
    <w:p w:rsidR="00B649AB" w:rsidRDefault="00B649AB" w:rsidP="00B649AB">
      <w:pPr>
        <w:pStyle w:val="NoSpacing"/>
        <w:jc w:val="center"/>
        <w:rPr>
          <w:rFonts w:ascii="Times New Roman" w:hAnsi="Times New Roman"/>
          <w:color w:val="000000" w:themeColor="text1"/>
          <w:sz w:val="28"/>
          <w:szCs w:val="28"/>
        </w:rPr>
      </w:pPr>
      <w:r w:rsidRPr="009F3C81">
        <w:rPr>
          <w:rFonts w:ascii="Times New Roman" w:hAnsi="Times New Roman"/>
          <w:noProof/>
          <w:color w:val="000000" w:themeColor="text1"/>
          <w:sz w:val="28"/>
          <w:szCs w:val="28"/>
        </w:rPr>
        <w:drawing>
          <wp:inline distT="0" distB="0" distL="0" distR="0" wp14:anchorId="5075D16A" wp14:editId="52EFACA5">
            <wp:extent cx="1973435" cy="2695575"/>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973435" cy="2695575"/>
                    </a:xfrm>
                    <a:prstGeom prst="rect">
                      <a:avLst/>
                    </a:prstGeom>
                  </pic:spPr>
                </pic:pic>
              </a:graphicData>
            </a:graphic>
          </wp:inline>
        </w:drawing>
      </w:r>
      <w:r>
        <w:rPr>
          <w:noProof/>
        </w:rPr>
        <w:drawing>
          <wp:inline distT="0" distB="0" distL="0" distR="0" wp14:anchorId="4FBF12C7" wp14:editId="70403827">
            <wp:extent cx="2438400" cy="2647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438400" cy="2647950"/>
                    </a:xfrm>
                    <a:prstGeom prst="rect">
                      <a:avLst/>
                    </a:prstGeom>
                  </pic:spPr>
                </pic:pic>
              </a:graphicData>
            </a:graphic>
          </wp:inline>
        </w:drawing>
      </w:r>
    </w:p>
    <w:p w:rsidR="00B649AB" w:rsidRPr="00D13A9E" w:rsidRDefault="00B649AB" w:rsidP="00B649AB">
      <w:pPr>
        <w:pStyle w:val="NoSpacing"/>
        <w:jc w:val="center"/>
        <w:rPr>
          <w:rFonts w:ascii="Times New Roman" w:hAnsi="Times New Roman"/>
          <w:b/>
          <w:color w:val="000000" w:themeColor="text1"/>
          <w:sz w:val="28"/>
          <w:szCs w:val="28"/>
        </w:rPr>
      </w:pPr>
      <w:r w:rsidRPr="00D13A9E">
        <w:rPr>
          <w:rFonts w:ascii="Times New Roman" w:hAnsi="Times New Roman"/>
          <w:b/>
          <w:color w:val="000000" w:themeColor="text1"/>
          <w:sz w:val="28"/>
          <w:szCs w:val="28"/>
        </w:rPr>
        <w:t>Rabbi Benjamin Blech</w:t>
      </w:r>
      <w:r>
        <w:rPr>
          <w:rFonts w:ascii="Times New Roman" w:hAnsi="Times New Roman"/>
          <w:b/>
          <w:color w:val="000000" w:themeColor="text1"/>
          <w:sz w:val="28"/>
          <w:szCs w:val="28"/>
        </w:rPr>
        <w:t xml:space="preserve"> and the </w:t>
      </w:r>
      <w:proofErr w:type="spellStart"/>
      <w:r>
        <w:rPr>
          <w:rFonts w:ascii="Times New Roman" w:hAnsi="Times New Roman"/>
          <w:b/>
          <w:color w:val="000000" w:themeColor="text1"/>
          <w:sz w:val="28"/>
          <w:szCs w:val="28"/>
        </w:rPr>
        <w:t>Lubavitcher</w:t>
      </w:r>
      <w:proofErr w:type="spellEnd"/>
      <w:r>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Rebbe</w:t>
      </w:r>
      <w:proofErr w:type="spellEnd"/>
    </w:p>
    <w:p w:rsidR="00B649AB" w:rsidRDefault="00B649AB" w:rsidP="00B649AB">
      <w:pPr>
        <w:pStyle w:val="NoSpacing"/>
        <w:jc w:val="both"/>
        <w:rPr>
          <w:rFonts w:ascii="Times New Roman" w:hAnsi="Times New Roman"/>
          <w:color w:val="000000" w:themeColor="text1"/>
          <w:sz w:val="28"/>
          <w:szCs w:val="28"/>
        </w:rPr>
      </w:pPr>
    </w:p>
    <w:p w:rsidR="00B649AB" w:rsidRDefault="00B649AB" w:rsidP="00B649AB">
      <w:pPr>
        <w:pStyle w:val="NoSpacing"/>
        <w:jc w:val="both"/>
        <w:rPr>
          <w:rFonts w:ascii="Times New Roman" w:hAnsi="Times New Roman"/>
          <w:color w:val="000000" w:themeColor="text1"/>
          <w:sz w:val="28"/>
          <w:szCs w:val="28"/>
        </w:rPr>
      </w:pPr>
    </w:p>
    <w:p w:rsidR="00B649AB" w:rsidRDefault="00B649AB" w:rsidP="00B649AB">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t xml:space="preserve">After concluding his lecture tour to Chabad Centers in the Far East, Rabbi Blech made a follow-up visit to inform the </w:t>
      </w:r>
      <w:proofErr w:type="spellStart"/>
      <w:r>
        <w:rPr>
          <w:rFonts w:ascii="Times New Roman" w:hAnsi="Times New Roman"/>
          <w:color w:val="000000" w:themeColor="text1"/>
          <w:sz w:val="28"/>
          <w:szCs w:val="28"/>
        </w:rPr>
        <w:t>Rebbe</w:t>
      </w:r>
      <w:proofErr w:type="spellEnd"/>
      <w:r>
        <w:rPr>
          <w:rFonts w:ascii="Times New Roman" w:hAnsi="Times New Roman"/>
          <w:color w:val="000000" w:themeColor="text1"/>
          <w:sz w:val="28"/>
          <w:szCs w:val="28"/>
        </w:rPr>
        <w:t xml:space="preserve"> of what he did had done and what he had observed. The </w:t>
      </w:r>
      <w:proofErr w:type="spellStart"/>
      <w:r>
        <w:rPr>
          <w:rFonts w:ascii="Times New Roman" w:hAnsi="Times New Roman"/>
          <w:color w:val="000000" w:themeColor="text1"/>
          <w:sz w:val="28"/>
          <w:szCs w:val="28"/>
        </w:rPr>
        <w:t>Rebbe</w:t>
      </w:r>
      <w:proofErr w:type="spellEnd"/>
      <w:r>
        <w:rPr>
          <w:rFonts w:ascii="Times New Roman" w:hAnsi="Times New Roman"/>
          <w:color w:val="000000" w:themeColor="text1"/>
          <w:sz w:val="28"/>
          <w:szCs w:val="28"/>
        </w:rPr>
        <w:t xml:space="preserve"> in addition to telling Rabbi Blech that he saw him as a </w:t>
      </w:r>
      <w:r w:rsidRPr="00070729">
        <w:rPr>
          <w:rFonts w:ascii="Times New Roman" w:hAnsi="Times New Roman"/>
          <w:b/>
          <w:color w:val="000000" w:themeColor="text1"/>
          <w:sz w:val="28"/>
          <w:szCs w:val="28"/>
        </w:rPr>
        <w:t>Chasid in Camouflage</w:t>
      </w:r>
      <w:r>
        <w:rPr>
          <w:rFonts w:ascii="Times New Roman" w:hAnsi="Times New Roman"/>
          <w:color w:val="000000" w:themeColor="text1"/>
          <w:sz w:val="28"/>
          <w:szCs w:val="28"/>
        </w:rPr>
        <w:t xml:space="preserve"> asked his “unusual” </w:t>
      </w:r>
      <w:proofErr w:type="spellStart"/>
      <w:r>
        <w:rPr>
          <w:rFonts w:ascii="Times New Roman" w:hAnsi="Times New Roman"/>
          <w:color w:val="000000" w:themeColor="text1"/>
          <w:sz w:val="28"/>
          <w:szCs w:val="28"/>
        </w:rPr>
        <w:t>chasid</w:t>
      </w:r>
      <w:proofErr w:type="spellEnd"/>
      <w:r>
        <w:rPr>
          <w:rFonts w:ascii="Times New Roman" w:hAnsi="Times New Roman"/>
          <w:color w:val="000000" w:themeColor="text1"/>
          <w:sz w:val="28"/>
          <w:szCs w:val="28"/>
        </w:rPr>
        <w:t xml:space="preserve"> if there was any way he could help Rabbi Blech. Rabbi Blech brought up the fact that he had a daughter who was getting a little older and requested a </w:t>
      </w:r>
      <w:proofErr w:type="spellStart"/>
      <w:r>
        <w:rPr>
          <w:rFonts w:ascii="Times New Roman" w:hAnsi="Times New Roman"/>
          <w:color w:val="000000" w:themeColor="text1"/>
          <w:sz w:val="28"/>
          <w:szCs w:val="28"/>
        </w:rPr>
        <w:t>brocha</w:t>
      </w:r>
      <w:proofErr w:type="spellEnd"/>
      <w:r>
        <w:rPr>
          <w:rFonts w:ascii="Times New Roman" w:hAnsi="Times New Roman"/>
          <w:color w:val="000000" w:themeColor="text1"/>
          <w:sz w:val="28"/>
          <w:szCs w:val="28"/>
        </w:rPr>
        <w:t xml:space="preserve"> (blessing) that she should find her bashert (husband.) </w:t>
      </w:r>
      <w:proofErr w:type="gramStart"/>
      <w:r>
        <w:rPr>
          <w:rFonts w:ascii="Times New Roman" w:hAnsi="Times New Roman"/>
          <w:color w:val="000000" w:themeColor="text1"/>
          <w:sz w:val="28"/>
          <w:szCs w:val="28"/>
        </w:rPr>
        <w:t xml:space="preserve">To find out how that </w:t>
      </w:r>
      <w:proofErr w:type="spellStart"/>
      <w:r>
        <w:rPr>
          <w:rFonts w:ascii="Times New Roman" w:hAnsi="Times New Roman"/>
          <w:color w:val="000000" w:themeColor="text1"/>
          <w:sz w:val="28"/>
          <w:szCs w:val="28"/>
        </w:rPr>
        <w:t>brocha</w:t>
      </w:r>
      <w:proofErr w:type="spellEnd"/>
      <w:r>
        <w:rPr>
          <w:rFonts w:ascii="Times New Roman" w:hAnsi="Times New Roman"/>
          <w:color w:val="000000" w:themeColor="text1"/>
          <w:sz w:val="28"/>
          <w:szCs w:val="28"/>
        </w:rPr>
        <w:t xml:space="preserve"> worked out, why not google – A Chasid in Camouflage – Rabbi Benjamin Blech.</w:t>
      </w:r>
      <w:proofErr w:type="gramEnd"/>
    </w:p>
    <w:p w:rsidR="00B649AB" w:rsidRDefault="00B649AB" w:rsidP="00B649AB">
      <w:pPr>
        <w:pStyle w:val="NoSpacing"/>
        <w:jc w:val="both"/>
        <w:rPr>
          <w:rFonts w:ascii="Times New Roman" w:hAnsi="Times New Roman"/>
          <w:color w:val="000000" w:themeColor="text1"/>
          <w:sz w:val="28"/>
          <w:szCs w:val="28"/>
        </w:rPr>
      </w:pPr>
    </w:p>
    <w:p w:rsidR="00B649AB" w:rsidRPr="00B649AB" w:rsidRDefault="00B649AB" w:rsidP="00B649AB">
      <w:pPr>
        <w:pStyle w:val="NoSpacing"/>
        <w:jc w:val="both"/>
        <w:rPr>
          <w:rFonts w:ascii="Times New Roman" w:hAnsi="Times New Roman"/>
          <w:i/>
          <w:color w:val="000000" w:themeColor="text1"/>
          <w:sz w:val="28"/>
          <w:szCs w:val="28"/>
        </w:rPr>
      </w:pPr>
      <w:proofErr w:type="gramStart"/>
      <w:r w:rsidRPr="00B649AB">
        <w:rPr>
          <w:rFonts w:ascii="Times New Roman" w:hAnsi="Times New Roman"/>
          <w:i/>
          <w:color w:val="000000" w:themeColor="text1"/>
          <w:sz w:val="28"/>
          <w:szCs w:val="28"/>
        </w:rPr>
        <w:t>Reprinted from the April 16, 2021 edition of The Jewish Connection.</w:t>
      </w:r>
      <w:proofErr w:type="gramEnd"/>
    </w:p>
    <w:p w:rsidR="00E13495" w:rsidRPr="00E13495" w:rsidRDefault="00494893" w:rsidP="004978DE">
      <w:pPr>
        <w:pStyle w:val="Heading1"/>
        <w:shd w:val="clear" w:color="auto" w:fill="FFFFFF"/>
        <w:spacing w:before="0" w:line="630" w:lineRule="atLeast"/>
        <w:jc w:val="center"/>
        <w:rPr>
          <w:rFonts w:ascii="Times New Roman" w:hAnsi="Times New Roman" w:cs="Times New Roman"/>
          <w:color w:val="212121"/>
          <w:sz w:val="72"/>
          <w:szCs w:val="72"/>
        </w:rPr>
      </w:pPr>
      <w:proofErr w:type="spellStart"/>
      <w:r w:rsidRPr="00E13495">
        <w:rPr>
          <w:rFonts w:ascii="Times New Roman" w:hAnsi="Times New Roman" w:cs="Times New Roman"/>
          <w:color w:val="212121"/>
          <w:sz w:val="72"/>
          <w:szCs w:val="72"/>
        </w:rPr>
        <w:lastRenderedPageBreak/>
        <w:t>Rav</w:t>
      </w:r>
      <w:proofErr w:type="spellEnd"/>
      <w:r w:rsidRPr="00E13495">
        <w:rPr>
          <w:rFonts w:ascii="Times New Roman" w:hAnsi="Times New Roman" w:cs="Times New Roman"/>
          <w:color w:val="212121"/>
          <w:sz w:val="72"/>
          <w:szCs w:val="72"/>
        </w:rPr>
        <w:t xml:space="preserve"> Avigdor Miller</w:t>
      </w:r>
      <w:r w:rsidR="00A40DD0" w:rsidRPr="00E13495">
        <w:rPr>
          <w:rFonts w:ascii="Times New Roman" w:hAnsi="Times New Roman" w:cs="Times New Roman"/>
          <w:color w:val="212121"/>
          <w:sz w:val="72"/>
          <w:szCs w:val="72"/>
        </w:rPr>
        <w:t xml:space="preserve"> on </w:t>
      </w:r>
    </w:p>
    <w:p w:rsidR="00E13495" w:rsidRPr="00562FA2" w:rsidRDefault="00562FA2" w:rsidP="004978DE">
      <w:pPr>
        <w:pStyle w:val="Heading1"/>
        <w:shd w:val="clear" w:color="auto" w:fill="FFFFFF"/>
        <w:spacing w:before="0" w:line="630" w:lineRule="atLeast"/>
        <w:jc w:val="center"/>
        <w:rPr>
          <w:rFonts w:ascii="Times New Roman" w:hAnsi="Times New Roman" w:cs="Times New Roman"/>
          <w:color w:val="212121"/>
          <w:sz w:val="64"/>
          <w:szCs w:val="64"/>
        </w:rPr>
      </w:pPr>
      <w:r w:rsidRPr="00562FA2">
        <w:rPr>
          <w:rFonts w:ascii="Times New Roman" w:hAnsi="Times New Roman" w:cs="Times New Roman"/>
          <w:color w:val="212121"/>
          <w:sz w:val="64"/>
          <w:szCs w:val="64"/>
        </w:rPr>
        <w:t>Being Kind Hearted to Gentiles</w:t>
      </w:r>
    </w:p>
    <w:p w:rsidR="004A3721" w:rsidRPr="004A3721" w:rsidRDefault="004A3721" w:rsidP="004A3721">
      <w:pPr>
        <w:rPr>
          <w:sz w:val="8"/>
          <w:szCs w:val="8"/>
        </w:rPr>
      </w:pPr>
    </w:p>
    <w:p w:rsidR="0070681C" w:rsidRDefault="0070681C" w:rsidP="0070681C">
      <w:pPr>
        <w:jc w:val="center"/>
      </w:pPr>
      <w:r>
        <w:rPr>
          <w:noProof/>
        </w:rPr>
        <w:drawing>
          <wp:inline distT="0" distB="0" distL="0" distR="0" wp14:anchorId="693F2C7D" wp14:editId="379A9512">
            <wp:extent cx="2105025" cy="266376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6651" cy="2665823"/>
                    </a:xfrm>
                    <a:prstGeom prst="rect">
                      <a:avLst/>
                    </a:prstGeom>
                    <a:noFill/>
                    <a:ln>
                      <a:noFill/>
                    </a:ln>
                  </pic:spPr>
                </pic:pic>
              </a:graphicData>
            </a:graphic>
          </wp:inline>
        </w:drawing>
      </w:r>
    </w:p>
    <w:p w:rsidR="00562FA2" w:rsidRPr="00562FA2" w:rsidRDefault="00562FA2" w:rsidP="00562FA2">
      <w:pPr>
        <w:pStyle w:val="NoSpacing"/>
        <w:jc w:val="both"/>
        <w:rPr>
          <w:rFonts w:ascii="Times New Roman" w:hAnsi="Times New Roman"/>
          <w:color w:val="000000" w:themeColor="text1"/>
          <w:sz w:val="28"/>
          <w:szCs w:val="28"/>
        </w:rPr>
      </w:pPr>
      <w:r>
        <w:rPr>
          <w:rStyle w:val="Strong"/>
          <w:rFonts w:ascii="Times New Roman" w:hAnsi="Times New Roman"/>
          <w:color w:val="000000" w:themeColor="text1"/>
          <w:sz w:val="28"/>
          <w:szCs w:val="28"/>
        </w:rPr>
        <w:tab/>
      </w:r>
      <w:r w:rsidRPr="00562FA2">
        <w:rPr>
          <w:rStyle w:val="Strong"/>
          <w:rFonts w:ascii="Times New Roman" w:hAnsi="Times New Roman"/>
          <w:color w:val="000000" w:themeColor="text1"/>
          <w:sz w:val="28"/>
          <w:szCs w:val="28"/>
        </w:rPr>
        <w:t>QUESTION: </w:t>
      </w:r>
      <w:r w:rsidRPr="00562FA2">
        <w:rPr>
          <w:rStyle w:val="Strong"/>
          <w:rFonts w:ascii="Times New Roman" w:hAnsi="Times New Roman"/>
          <w:b w:val="0"/>
          <w:color w:val="000000" w:themeColor="text1"/>
          <w:sz w:val="28"/>
          <w:szCs w:val="28"/>
        </w:rPr>
        <w:t>Is it permitted to hate goyim?</w:t>
      </w:r>
    </w:p>
    <w:p w:rsidR="00562FA2" w:rsidRPr="00562FA2" w:rsidRDefault="00562FA2" w:rsidP="00562FA2">
      <w:pPr>
        <w:pStyle w:val="NoSpacing"/>
        <w:jc w:val="both"/>
        <w:rPr>
          <w:rFonts w:ascii="Times New Roman" w:hAnsi="Times New Roman"/>
          <w:color w:val="000000" w:themeColor="text1"/>
          <w:sz w:val="28"/>
          <w:szCs w:val="28"/>
        </w:rPr>
      </w:pPr>
      <w:r>
        <w:rPr>
          <w:rFonts w:ascii="Times New Roman" w:hAnsi="Times New Roman"/>
          <w:b/>
          <w:color w:val="000000" w:themeColor="text1"/>
          <w:sz w:val="28"/>
          <w:szCs w:val="28"/>
        </w:rPr>
        <w:tab/>
      </w:r>
      <w:r w:rsidRPr="00562FA2">
        <w:rPr>
          <w:rFonts w:ascii="Times New Roman" w:hAnsi="Times New Roman"/>
          <w:b/>
          <w:color w:val="000000" w:themeColor="text1"/>
          <w:sz w:val="28"/>
          <w:szCs w:val="28"/>
        </w:rPr>
        <w:t xml:space="preserve">ANSWER: </w:t>
      </w:r>
      <w:r w:rsidRPr="00562FA2">
        <w:rPr>
          <w:rFonts w:ascii="Times New Roman" w:hAnsi="Times New Roman"/>
          <w:color w:val="000000" w:themeColor="text1"/>
          <w:sz w:val="28"/>
          <w:szCs w:val="28"/>
        </w:rPr>
        <w:t>Now that, you have to know, is a question that never comes up among Jews.  Jews never talk about hating goyim.  And I’ll explain that.</w:t>
      </w:r>
    </w:p>
    <w:p w:rsidR="00562FA2" w:rsidRDefault="00562FA2" w:rsidP="00562FA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62FA2">
        <w:rPr>
          <w:rFonts w:ascii="Times New Roman" w:hAnsi="Times New Roman"/>
          <w:color w:val="000000" w:themeColor="text1"/>
          <w:sz w:val="28"/>
          <w:szCs w:val="28"/>
        </w:rPr>
        <w:t xml:space="preserve">It’s true that there’s a mitzvah of </w:t>
      </w:r>
      <w:proofErr w:type="spellStart"/>
      <w:r w:rsidRPr="00562FA2">
        <w:rPr>
          <w:rFonts w:ascii="Times New Roman" w:hAnsi="Times New Roman"/>
          <w:color w:val="000000" w:themeColor="text1"/>
          <w:sz w:val="28"/>
          <w:szCs w:val="28"/>
        </w:rPr>
        <w:t>ואהבת</w:t>
      </w:r>
      <w:proofErr w:type="spellEnd"/>
      <w:r w:rsidRPr="00562FA2">
        <w:rPr>
          <w:rFonts w:ascii="Times New Roman" w:hAnsi="Times New Roman"/>
          <w:color w:val="000000" w:themeColor="text1"/>
          <w:sz w:val="28"/>
          <w:szCs w:val="28"/>
        </w:rPr>
        <w:t xml:space="preserve"> </w:t>
      </w:r>
      <w:proofErr w:type="spellStart"/>
      <w:r w:rsidRPr="00562FA2">
        <w:rPr>
          <w:rFonts w:ascii="Times New Roman" w:hAnsi="Times New Roman"/>
          <w:color w:val="000000" w:themeColor="text1"/>
          <w:sz w:val="28"/>
          <w:szCs w:val="28"/>
        </w:rPr>
        <w:t>לרעך</w:t>
      </w:r>
      <w:proofErr w:type="spellEnd"/>
      <w:r w:rsidRPr="00562FA2">
        <w:rPr>
          <w:rFonts w:ascii="Times New Roman" w:hAnsi="Times New Roman"/>
          <w:color w:val="000000" w:themeColor="text1"/>
          <w:sz w:val="28"/>
          <w:szCs w:val="28"/>
        </w:rPr>
        <w:t xml:space="preserve"> </w:t>
      </w:r>
      <w:proofErr w:type="spellStart"/>
      <w:r w:rsidRPr="00562FA2">
        <w:rPr>
          <w:rFonts w:ascii="Times New Roman" w:hAnsi="Times New Roman"/>
          <w:color w:val="000000" w:themeColor="text1"/>
          <w:sz w:val="28"/>
          <w:szCs w:val="28"/>
        </w:rPr>
        <w:t>כמוך</w:t>
      </w:r>
      <w:proofErr w:type="spellEnd"/>
      <w:r w:rsidRPr="00562FA2">
        <w:rPr>
          <w:rFonts w:ascii="Times New Roman" w:hAnsi="Times New Roman"/>
          <w:color w:val="000000" w:themeColor="text1"/>
          <w:sz w:val="28"/>
          <w:szCs w:val="28"/>
        </w:rPr>
        <w:t xml:space="preserve"> – you have to love your fellow Jew.  It means that there’s no command to love somebody who is a non-Jew.  To love non-Jews, there’s no mitzvah at all. But certainly nobody is told to hate anybody! </w:t>
      </w:r>
      <w:proofErr w:type="gramStart"/>
      <w:r w:rsidRPr="00562FA2">
        <w:rPr>
          <w:rFonts w:ascii="Times New Roman" w:hAnsi="Times New Roman"/>
          <w:color w:val="000000" w:themeColor="text1"/>
          <w:sz w:val="28"/>
          <w:szCs w:val="28"/>
        </w:rPr>
        <w:t>Because hate is a boomerang.</w:t>
      </w:r>
      <w:proofErr w:type="gramEnd"/>
      <w:r w:rsidRPr="00562FA2">
        <w:rPr>
          <w:rFonts w:ascii="Times New Roman" w:hAnsi="Times New Roman"/>
          <w:color w:val="000000" w:themeColor="text1"/>
          <w:sz w:val="28"/>
          <w:szCs w:val="28"/>
        </w:rPr>
        <w:t> You just cannot hate and hate and hate without </w:t>
      </w:r>
      <w:proofErr w:type="gramStart"/>
      <w:r w:rsidRPr="00562FA2">
        <w:rPr>
          <w:rFonts w:ascii="Times New Roman" w:hAnsi="Times New Roman"/>
          <w:color w:val="000000" w:themeColor="text1"/>
          <w:sz w:val="28"/>
          <w:szCs w:val="28"/>
        </w:rPr>
        <w:t>become</w:t>
      </w:r>
      <w:proofErr w:type="gramEnd"/>
      <w:r w:rsidRPr="00562FA2">
        <w:rPr>
          <w:rFonts w:ascii="Times New Roman" w:hAnsi="Times New Roman"/>
          <w:color w:val="000000" w:themeColor="text1"/>
          <w:sz w:val="28"/>
          <w:szCs w:val="28"/>
        </w:rPr>
        <w:t xml:space="preserve"> a hateful person.  </w:t>
      </w:r>
      <w:proofErr w:type="gramStart"/>
      <w:r w:rsidRPr="00562FA2">
        <w:rPr>
          <w:rFonts w:ascii="Times New Roman" w:hAnsi="Times New Roman"/>
          <w:color w:val="000000" w:themeColor="text1"/>
          <w:sz w:val="28"/>
          <w:szCs w:val="28"/>
        </w:rPr>
        <w:t>Your nature changes.</w:t>
      </w:r>
      <w:proofErr w:type="gramEnd"/>
      <w:r w:rsidRPr="00562FA2">
        <w:rPr>
          <w:rFonts w:ascii="Times New Roman" w:hAnsi="Times New Roman"/>
          <w:color w:val="000000" w:themeColor="text1"/>
          <w:sz w:val="28"/>
          <w:szCs w:val="28"/>
        </w:rPr>
        <w:t xml:space="preserve">  </w:t>
      </w:r>
    </w:p>
    <w:p w:rsidR="00562FA2" w:rsidRPr="00562FA2" w:rsidRDefault="00562FA2" w:rsidP="00562FA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62FA2">
        <w:rPr>
          <w:rFonts w:ascii="Times New Roman" w:hAnsi="Times New Roman"/>
          <w:color w:val="000000" w:themeColor="text1"/>
          <w:sz w:val="28"/>
          <w:szCs w:val="28"/>
        </w:rPr>
        <w:t>If a person is always muttering imprecations on goyim for nothing, then he becomes a low character.</w:t>
      </w:r>
    </w:p>
    <w:p w:rsidR="00562FA2" w:rsidRPr="00562FA2" w:rsidRDefault="00562FA2" w:rsidP="00562FA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62FA2">
        <w:rPr>
          <w:rFonts w:ascii="Times New Roman" w:hAnsi="Times New Roman"/>
          <w:color w:val="000000" w:themeColor="text1"/>
          <w:sz w:val="28"/>
          <w:szCs w:val="28"/>
        </w:rPr>
        <w:t xml:space="preserve">Decent Jews are kind hearted and polite to everybody!  </w:t>
      </w:r>
      <w:proofErr w:type="spellStart"/>
      <w:r w:rsidRPr="00562FA2">
        <w:rPr>
          <w:rFonts w:ascii="Times New Roman" w:hAnsi="Times New Roman"/>
          <w:color w:val="000000" w:themeColor="text1"/>
          <w:sz w:val="28"/>
          <w:szCs w:val="28"/>
        </w:rPr>
        <w:t>אמרו</w:t>
      </w:r>
      <w:proofErr w:type="spellEnd"/>
      <w:r w:rsidRPr="00562FA2">
        <w:rPr>
          <w:rFonts w:ascii="Times New Roman" w:hAnsi="Times New Roman"/>
          <w:color w:val="000000" w:themeColor="text1"/>
          <w:sz w:val="28"/>
          <w:szCs w:val="28"/>
        </w:rPr>
        <w:t xml:space="preserve"> </w:t>
      </w:r>
      <w:proofErr w:type="spellStart"/>
      <w:r w:rsidRPr="00562FA2">
        <w:rPr>
          <w:rFonts w:ascii="Times New Roman" w:hAnsi="Times New Roman"/>
          <w:color w:val="000000" w:themeColor="text1"/>
          <w:sz w:val="28"/>
          <w:szCs w:val="28"/>
        </w:rPr>
        <w:t>עליו</w:t>
      </w:r>
      <w:proofErr w:type="spellEnd"/>
      <w:r w:rsidRPr="00562FA2">
        <w:rPr>
          <w:rFonts w:ascii="Times New Roman" w:hAnsi="Times New Roman"/>
          <w:color w:val="000000" w:themeColor="text1"/>
          <w:sz w:val="28"/>
          <w:szCs w:val="28"/>
        </w:rPr>
        <w:t xml:space="preserve"> </w:t>
      </w:r>
      <w:proofErr w:type="spellStart"/>
      <w:r w:rsidRPr="00562FA2">
        <w:rPr>
          <w:rFonts w:ascii="Times New Roman" w:hAnsi="Times New Roman"/>
          <w:color w:val="000000" w:themeColor="text1"/>
          <w:sz w:val="28"/>
          <w:szCs w:val="28"/>
        </w:rPr>
        <w:t>על</w:t>
      </w:r>
      <w:proofErr w:type="spellEnd"/>
      <w:r w:rsidRPr="00562FA2">
        <w:rPr>
          <w:rFonts w:ascii="Times New Roman" w:hAnsi="Times New Roman"/>
          <w:color w:val="000000" w:themeColor="text1"/>
          <w:sz w:val="28"/>
          <w:szCs w:val="28"/>
        </w:rPr>
        <w:t xml:space="preserve"> </w:t>
      </w:r>
      <w:proofErr w:type="spellStart"/>
      <w:r w:rsidRPr="00562FA2">
        <w:rPr>
          <w:rFonts w:ascii="Times New Roman" w:hAnsi="Times New Roman"/>
          <w:color w:val="000000" w:themeColor="text1"/>
          <w:sz w:val="28"/>
          <w:szCs w:val="28"/>
        </w:rPr>
        <w:t>רבן</w:t>
      </w:r>
      <w:proofErr w:type="spellEnd"/>
      <w:r w:rsidRPr="00562FA2">
        <w:rPr>
          <w:rFonts w:ascii="Times New Roman" w:hAnsi="Times New Roman"/>
          <w:color w:val="000000" w:themeColor="text1"/>
          <w:sz w:val="28"/>
          <w:szCs w:val="28"/>
        </w:rPr>
        <w:t xml:space="preserve"> </w:t>
      </w:r>
      <w:proofErr w:type="spellStart"/>
      <w:r w:rsidRPr="00562FA2">
        <w:rPr>
          <w:rFonts w:ascii="Times New Roman" w:hAnsi="Times New Roman"/>
          <w:color w:val="000000" w:themeColor="text1"/>
          <w:sz w:val="28"/>
          <w:szCs w:val="28"/>
        </w:rPr>
        <w:t>יוחנן</w:t>
      </w:r>
      <w:proofErr w:type="spellEnd"/>
      <w:r w:rsidRPr="00562FA2">
        <w:rPr>
          <w:rFonts w:ascii="Times New Roman" w:hAnsi="Times New Roman"/>
          <w:color w:val="000000" w:themeColor="text1"/>
          <w:sz w:val="28"/>
          <w:szCs w:val="28"/>
        </w:rPr>
        <w:t xml:space="preserve"> </w:t>
      </w:r>
      <w:proofErr w:type="spellStart"/>
      <w:r w:rsidRPr="00562FA2">
        <w:rPr>
          <w:rFonts w:ascii="Times New Roman" w:hAnsi="Times New Roman"/>
          <w:color w:val="000000" w:themeColor="text1"/>
          <w:sz w:val="28"/>
          <w:szCs w:val="28"/>
        </w:rPr>
        <w:t>בן</w:t>
      </w:r>
      <w:proofErr w:type="spellEnd"/>
      <w:r w:rsidRPr="00562FA2">
        <w:rPr>
          <w:rFonts w:ascii="Times New Roman" w:hAnsi="Times New Roman"/>
          <w:color w:val="000000" w:themeColor="text1"/>
          <w:sz w:val="28"/>
          <w:szCs w:val="28"/>
        </w:rPr>
        <w:t xml:space="preserve"> </w:t>
      </w:r>
      <w:proofErr w:type="spellStart"/>
      <w:r w:rsidRPr="00562FA2">
        <w:rPr>
          <w:rFonts w:ascii="Times New Roman" w:hAnsi="Times New Roman"/>
          <w:color w:val="000000" w:themeColor="text1"/>
          <w:sz w:val="28"/>
          <w:szCs w:val="28"/>
        </w:rPr>
        <w:t>זכאי</w:t>
      </w:r>
      <w:proofErr w:type="spellEnd"/>
      <w:r w:rsidRPr="00562FA2">
        <w:rPr>
          <w:rFonts w:ascii="Times New Roman" w:hAnsi="Times New Roman"/>
          <w:color w:val="000000" w:themeColor="text1"/>
          <w:sz w:val="28"/>
          <w:szCs w:val="28"/>
        </w:rPr>
        <w:t xml:space="preserve"> </w:t>
      </w:r>
      <w:proofErr w:type="spellStart"/>
      <w:r w:rsidRPr="00562FA2">
        <w:rPr>
          <w:rFonts w:ascii="Times New Roman" w:hAnsi="Times New Roman"/>
          <w:color w:val="000000" w:themeColor="text1"/>
          <w:sz w:val="28"/>
          <w:szCs w:val="28"/>
        </w:rPr>
        <w:t>שלא</w:t>
      </w:r>
      <w:proofErr w:type="spellEnd"/>
      <w:r w:rsidRPr="00562FA2">
        <w:rPr>
          <w:rFonts w:ascii="Times New Roman" w:hAnsi="Times New Roman"/>
          <w:color w:val="000000" w:themeColor="text1"/>
          <w:sz w:val="28"/>
          <w:szCs w:val="28"/>
        </w:rPr>
        <w:t xml:space="preserve"> </w:t>
      </w:r>
      <w:proofErr w:type="spellStart"/>
      <w:r w:rsidRPr="00562FA2">
        <w:rPr>
          <w:rFonts w:ascii="Times New Roman" w:hAnsi="Times New Roman"/>
          <w:color w:val="000000" w:themeColor="text1"/>
          <w:sz w:val="28"/>
          <w:szCs w:val="28"/>
        </w:rPr>
        <w:t>הקדימו</w:t>
      </w:r>
      <w:proofErr w:type="spellEnd"/>
      <w:r w:rsidRPr="00562FA2">
        <w:rPr>
          <w:rFonts w:ascii="Times New Roman" w:hAnsi="Times New Roman"/>
          <w:color w:val="000000" w:themeColor="text1"/>
          <w:sz w:val="28"/>
          <w:szCs w:val="28"/>
        </w:rPr>
        <w:t xml:space="preserve"> </w:t>
      </w:r>
      <w:proofErr w:type="spellStart"/>
      <w:r w:rsidRPr="00562FA2">
        <w:rPr>
          <w:rFonts w:ascii="Times New Roman" w:hAnsi="Times New Roman"/>
          <w:color w:val="000000" w:themeColor="text1"/>
          <w:sz w:val="28"/>
          <w:szCs w:val="28"/>
        </w:rPr>
        <w:t>אדם</w:t>
      </w:r>
      <w:proofErr w:type="spellEnd"/>
      <w:r w:rsidRPr="00562FA2">
        <w:rPr>
          <w:rFonts w:ascii="Times New Roman" w:hAnsi="Times New Roman"/>
          <w:color w:val="000000" w:themeColor="text1"/>
          <w:sz w:val="28"/>
          <w:szCs w:val="28"/>
        </w:rPr>
        <w:t xml:space="preserve"> </w:t>
      </w:r>
      <w:proofErr w:type="spellStart"/>
      <w:r w:rsidRPr="00562FA2">
        <w:rPr>
          <w:rFonts w:ascii="Times New Roman" w:hAnsi="Times New Roman"/>
          <w:color w:val="000000" w:themeColor="text1"/>
          <w:sz w:val="28"/>
          <w:szCs w:val="28"/>
        </w:rPr>
        <w:t>שלום</w:t>
      </w:r>
      <w:proofErr w:type="spellEnd"/>
      <w:r w:rsidRPr="00562FA2">
        <w:rPr>
          <w:rFonts w:ascii="Times New Roman" w:hAnsi="Times New Roman"/>
          <w:color w:val="000000" w:themeColor="text1"/>
          <w:sz w:val="28"/>
          <w:szCs w:val="28"/>
        </w:rPr>
        <w:t xml:space="preserve"> </w:t>
      </w:r>
      <w:proofErr w:type="spellStart"/>
      <w:r w:rsidRPr="00562FA2">
        <w:rPr>
          <w:rFonts w:ascii="Times New Roman" w:hAnsi="Times New Roman"/>
          <w:color w:val="000000" w:themeColor="text1"/>
          <w:sz w:val="28"/>
          <w:szCs w:val="28"/>
        </w:rPr>
        <w:t>מעולם</w:t>
      </w:r>
      <w:proofErr w:type="spellEnd"/>
      <w:r w:rsidRPr="00562FA2">
        <w:rPr>
          <w:rFonts w:ascii="Times New Roman" w:hAnsi="Times New Roman"/>
          <w:color w:val="000000" w:themeColor="text1"/>
          <w:sz w:val="28"/>
          <w:szCs w:val="28"/>
        </w:rPr>
        <w:t xml:space="preserve"> – It was said about Rabbi </w:t>
      </w:r>
      <w:proofErr w:type="spellStart"/>
      <w:r w:rsidRPr="00562FA2">
        <w:rPr>
          <w:rFonts w:ascii="Times New Roman" w:hAnsi="Times New Roman"/>
          <w:color w:val="000000" w:themeColor="text1"/>
          <w:sz w:val="28"/>
          <w:szCs w:val="28"/>
        </w:rPr>
        <w:t>Yochanan</w:t>
      </w:r>
      <w:proofErr w:type="spellEnd"/>
      <w:r w:rsidRPr="00562FA2">
        <w:rPr>
          <w:rFonts w:ascii="Times New Roman" w:hAnsi="Times New Roman"/>
          <w:color w:val="000000" w:themeColor="text1"/>
          <w:sz w:val="28"/>
          <w:szCs w:val="28"/>
        </w:rPr>
        <w:t xml:space="preserve"> ben </w:t>
      </w:r>
      <w:proofErr w:type="spellStart"/>
      <w:r w:rsidRPr="00562FA2">
        <w:rPr>
          <w:rFonts w:ascii="Times New Roman" w:hAnsi="Times New Roman"/>
          <w:color w:val="000000" w:themeColor="text1"/>
          <w:sz w:val="28"/>
          <w:szCs w:val="28"/>
        </w:rPr>
        <w:t>Zakai</w:t>
      </w:r>
      <w:proofErr w:type="spellEnd"/>
      <w:r w:rsidRPr="00562FA2">
        <w:rPr>
          <w:rFonts w:ascii="Times New Roman" w:hAnsi="Times New Roman"/>
          <w:color w:val="000000" w:themeColor="text1"/>
          <w:sz w:val="28"/>
          <w:szCs w:val="28"/>
        </w:rPr>
        <w:t xml:space="preserve"> that nobody ever said shalom to him in the street before he said shalom to them.  He was the first one to greet a man.  </w:t>
      </w:r>
      <w:proofErr w:type="spellStart"/>
      <w:r w:rsidRPr="00562FA2">
        <w:rPr>
          <w:rFonts w:ascii="Times New Roman" w:hAnsi="Times New Roman"/>
          <w:color w:val="000000" w:themeColor="text1"/>
          <w:sz w:val="28"/>
          <w:szCs w:val="28"/>
        </w:rPr>
        <w:t>ואפילו</w:t>
      </w:r>
      <w:proofErr w:type="spellEnd"/>
      <w:r w:rsidRPr="00562FA2">
        <w:rPr>
          <w:rFonts w:ascii="Times New Roman" w:hAnsi="Times New Roman"/>
          <w:color w:val="000000" w:themeColor="text1"/>
          <w:sz w:val="28"/>
          <w:szCs w:val="28"/>
        </w:rPr>
        <w:t xml:space="preserve"> </w:t>
      </w:r>
      <w:proofErr w:type="spellStart"/>
      <w:r w:rsidRPr="00562FA2">
        <w:rPr>
          <w:rFonts w:ascii="Times New Roman" w:hAnsi="Times New Roman"/>
          <w:color w:val="000000" w:themeColor="text1"/>
          <w:sz w:val="28"/>
          <w:szCs w:val="28"/>
        </w:rPr>
        <w:t>נכרי</w:t>
      </w:r>
      <w:proofErr w:type="spellEnd"/>
      <w:r w:rsidRPr="00562FA2">
        <w:rPr>
          <w:rFonts w:ascii="Times New Roman" w:hAnsi="Times New Roman"/>
          <w:color w:val="000000" w:themeColor="text1"/>
          <w:sz w:val="28"/>
          <w:szCs w:val="28"/>
        </w:rPr>
        <w:t xml:space="preserve"> </w:t>
      </w:r>
      <w:proofErr w:type="spellStart"/>
      <w:r w:rsidRPr="00562FA2">
        <w:rPr>
          <w:rFonts w:ascii="Times New Roman" w:hAnsi="Times New Roman"/>
          <w:color w:val="000000" w:themeColor="text1"/>
          <w:sz w:val="28"/>
          <w:szCs w:val="28"/>
        </w:rPr>
        <w:t>בשוק</w:t>
      </w:r>
      <w:proofErr w:type="spellEnd"/>
      <w:r w:rsidRPr="00562FA2">
        <w:rPr>
          <w:rFonts w:ascii="Times New Roman" w:hAnsi="Times New Roman"/>
          <w:color w:val="000000" w:themeColor="text1"/>
          <w:sz w:val="28"/>
          <w:szCs w:val="28"/>
        </w:rPr>
        <w:t> – even gentiles in the street; when he encountered a gentile, he was the first one to greet him.  That’s politeness. That’s how a Jew behaves.</w:t>
      </w:r>
    </w:p>
    <w:p w:rsidR="00562FA2" w:rsidRPr="00562FA2" w:rsidRDefault="00562FA2" w:rsidP="00562FA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62FA2">
        <w:rPr>
          <w:rFonts w:ascii="Times New Roman" w:hAnsi="Times New Roman"/>
          <w:color w:val="000000" w:themeColor="text1"/>
          <w:sz w:val="28"/>
          <w:szCs w:val="28"/>
        </w:rPr>
        <w:t xml:space="preserve">The </w:t>
      </w:r>
      <w:proofErr w:type="spellStart"/>
      <w:r w:rsidRPr="00562FA2">
        <w:rPr>
          <w:rFonts w:ascii="Times New Roman" w:hAnsi="Times New Roman"/>
          <w:color w:val="000000" w:themeColor="text1"/>
          <w:sz w:val="28"/>
          <w:szCs w:val="28"/>
        </w:rPr>
        <w:t>Chofetz</w:t>
      </w:r>
      <w:proofErr w:type="spellEnd"/>
      <w:r w:rsidRPr="00562FA2">
        <w:rPr>
          <w:rFonts w:ascii="Times New Roman" w:hAnsi="Times New Roman"/>
          <w:color w:val="000000" w:themeColor="text1"/>
          <w:sz w:val="28"/>
          <w:szCs w:val="28"/>
        </w:rPr>
        <w:t xml:space="preserve"> Chaim was like that. In </w:t>
      </w:r>
      <w:proofErr w:type="spellStart"/>
      <w:r w:rsidRPr="00562FA2">
        <w:rPr>
          <w:rFonts w:ascii="Times New Roman" w:hAnsi="Times New Roman"/>
          <w:color w:val="000000" w:themeColor="text1"/>
          <w:sz w:val="28"/>
          <w:szCs w:val="28"/>
        </w:rPr>
        <w:t>Radin</w:t>
      </w:r>
      <w:proofErr w:type="spellEnd"/>
      <w:r w:rsidRPr="00562FA2">
        <w:rPr>
          <w:rFonts w:ascii="Times New Roman" w:hAnsi="Times New Roman"/>
          <w:color w:val="000000" w:themeColor="text1"/>
          <w:sz w:val="28"/>
          <w:szCs w:val="28"/>
        </w:rPr>
        <w:t>, there were very small sidewalks – there wasn’t enough room for two people to walk side by side and so whenever somebody was walking on the sidewalk, he walked off the sidewalk to let the person walk. He yielded the sidewalk.</w:t>
      </w:r>
    </w:p>
    <w:p w:rsidR="00562FA2" w:rsidRPr="00562FA2" w:rsidRDefault="00562FA2" w:rsidP="00562FA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562FA2">
        <w:rPr>
          <w:rFonts w:ascii="Times New Roman" w:hAnsi="Times New Roman"/>
          <w:color w:val="000000" w:themeColor="text1"/>
          <w:sz w:val="28"/>
          <w:szCs w:val="28"/>
        </w:rPr>
        <w:t xml:space="preserve">Once he was walking and a Russian general was passing by and the </w:t>
      </w:r>
      <w:proofErr w:type="spellStart"/>
      <w:r w:rsidRPr="00562FA2">
        <w:rPr>
          <w:rFonts w:ascii="Times New Roman" w:hAnsi="Times New Roman"/>
          <w:color w:val="000000" w:themeColor="text1"/>
          <w:sz w:val="28"/>
          <w:szCs w:val="28"/>
        </w:rPr>
        <w:t>Chofetz</w:t>
      </w:r>
      <w:proofErr w:type="spellEnd"/>
      <w:r w:rsidRPr="00562FA2">
        <w:rPr>
          <w:rFonts w:ascii="Times New Roman" w:hAnsi="Times New Roman"/>
          <w:color w:val="000000" w:themeColor="text1"/>
          <w:sz w:val="28"/>
          <w:szCs w:val="28"/>
        </w:rPr>
        <w:t xml:space="preserve"> Chaim yielded the sidewalk.  So the Russian general said, “Old man, why are you yielding to me? You’re yielding the sidewalk to me, a young person?”</w:t>
      </w:r>
    </w:p>
    <w:p w:rsidR="00562FA2" w:rsidRPr="00562FA2" w:rsidRDefault="00562FA2" w:rsidP="00562FA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62FA2">
        <w:rPr>
          <w:rFonts w:ascii="Times New Roman" w:hAnsi="Times New Roman"/>
          <w:color w:val="000000" w:themeColor="text1"/>
          <w:sz w:val="28"/>
          <w:szCs w:val="28"/>
        </w:rPr>
        <w:t xml:space="preserve">So the </w:t>
      </w:r>
      <w:proofErr w:type="spellStart"/>
      <w:r w:rsidRPr="00562FA2">
        <w:rPr>
          <w:rFonts w:ascii="Times New Roman" w:hAnsi="Times New Roman"/>
          <w:color w:val="000000" w:themeColor="text1"/>
          <w:sz w:val="28"/>
          <w:szCs w:val="28"/>
        </w:rPr>
        <w:t>Chofetz</w:t>
      </w:r>
      <w:proofErr w:type="spellEnd"/>
      <w:r w:rsidRPr="00562FA2">
        <w:rPr>
          <w:rFonts w:ascii="Times New Roman" w:hAnsi="Times New Roman"/>
          <w:color w:val="000000" w:themeColor="text1"/>
          <w:sz w:val="28"/>
          <w:szCs w:val="28"/>
        </w:rPr>
        <w:t xml:space="preserve"> Chaim said, “I do it to everybody.”</w:t>
      </w:r>
    </w:p>
    <w:p w:rsidR="00562FA2" w:rsidRPr="00562FA2" w:rsidRDefault="00562FA2" w:rsidP="00562FA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62FA2">
        <w:rPr>
          <w:rFonts w:ascii="Times New Roman" w:hAnsi="Times New Roman"/>
          <w:color w:val="000000" w:themeColor="text1"/>
          <w:sz w:val="28"/>
          <w:szCs w:val="28"/>
        </w:rPr>
        <w:t>So the general said, “You’re going to live long,” he said.  “You’ll live long because of that.” That’s a blessing from a Russian general.</w:t>
      </w:r>
    </w:p>
    <w:p w:rsidR="00562FA2" w:rsidRPr="00562FA2" w:rsidRDefault="00562FA2" w:rsidP="00562FA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62FA2">
        <w:rPr>
          <w:rFonts w:ascii="Times New Roman" w:hAnsi="Times New Roman"/>
          <w:color w:val="000000" w:themeColor="text1"/>
          <w:sz w:val="28"/>
          <w:szCs w:val="28"/>
        </w:rPr>
        <w:t>The truth is that Jews are always kind hearted to everybody; only that the mitzvah of loving a Jew is a specific mitzvah that’s only for fellow Jews. You don’t have that mitzvah for anybody else.</w:t>
      </w:r>
    </w:p>
    <w:p w:rsidR="00562FA2" w:rsidRPr="00562FA2" w:rsidRDefault="00562FA2" w:rsidP="00562FA2">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62FA2">
        <w:rPr>
          <w:rFonts w:ascii="Times New Roman" w:hAnsi="Times New Roman"/>
          <w:color w:val="000000" w:themeColor="text1"/>
          <w:sz w:val="28"/>
          <w:szCs w:val="28"/>
        </w:rPr>
        <w:t xml:space="preserve">But to be kind and polite, that’s not even a question. It’s not an </w:t>
      </w:r>
      <w:proofErr w:type="spellStart"/>
      <w:r w:rsidRPr="00562FA2">
        <w:rPr>
          <w:rFonts w:ascii="Times New Roman" w:hAnsi="Times New Roman"/>
          <w:color w:val="000000" w:themeColor="text1"/>
          <w:sz w:val="28"/>
          <w:szCs w:val="28"/>
        </w:rPr>
        <w:t>issur</w:t>
      </w:r>
      <w:proofErr w:type="spellEnd"/>
      <w:r w:rsidRPr="00562FA2">
        <w:rPr>
          <w:rFonts w:ascii="Times New Roman" w:hAnsi="Times New Roman"/>
          <w:color w:val="000000" w:themeColor="text1"/>
          <w:sz w:val="28"/>
          <w:szCs w:val="28"/>
        </w:rPr>
        <w:t xml:space="preserve"> of </w:t>
      </w:r>
      <w:r w:rsidRPr="00562FA2">
        <w:rPr>
          <w:rStyle w:val="Emphasis"/>
          <w:rFonts w:ascii="Times New Roman" w:hAnsi="Times New Roman"/>
          <w:color w:val="000000" w:themeColor="text1"/>
          <w:sz w:val="28"/>
          <w:szCs w:val="28"/>
        </w:rPr>
        <w:t xml:space="preserve">lo </w:t>
      </w:r>
      <w:proofErr w:type="spellStart"/>
      <w:r w:rsidRPr="00562FA2">
        <w:rPr>
          <w:rStyle w:val="Emphasis"/>
          <w:rFonts w:ascii="Times New Roman" w:hAnsi="Times New Roman"/>
          <w:color w:val="000000" w:themeColor="text1"/>
          <w:sz w:val="28"/>
          <w:szCs w:val="28"/>
        </w:rPr>
        <w:t>sechanem</w:t>
      </w:r>
      <w:proofErr w:type="spellEnd"/>
      <w:r w:rsidRPr="00562FA2">
        <w:rPr>
          <w:rStyle w:val="Emphasis"/>
          <w:rFonts w:ascii="Times New Roman" w:hAnsi="Times New Roman"/>
          <w:color w:val="000000" w:themeColor="text1"/>
          <w:sz w:val="28"/>
          <w:szCs w:val="28"/>
        </w:rPr>
        <w:t xml:space="preserve">. Lo </w:t>
      </w:r>
      <w:proofErr w:type="spellStart"/>
      <w:r w:rsidRPr="00562FA2">
        <w:rPr>
          <w:rStyle w:val="Emphasis"/>
          <w:rFonts w:ascii="Times New Roman" w:hAnsi="Times New Roman"/>
          <w:color w:val="000000" w:themeColor="text1"/>
          <w:sz w:val="28"/>
          <w:szCs w:val="28"/>
        </w:rPr>
        <w:t>sechanem</w:t>
      </w:r>
      <w:proofErr w:type="spellEnd"/>
      <w:r w:rsidRPr="00562FA2">
        <w:rPr>
          <w:rFonts w:ascii="Times New Roman" w:hAnsi="Times New Roman"/>
          <w:color w:val="000000" w:themeColor="text1"/>
          <w:sz w:val="28"/>
          <w:szCs w:val="28"/>
        </w:rPr>
        <w:t> means to do favors for nothing; that you don’t do. However, for your own benefit, favors for your own character you can do.  And anything you do for gentiles that improves your character, it’s a good thing to do because you’re doing it for yourself.</w:t>
      </w:r>
    </w:p>
    <w:p w:rsidR="00E13495" w:rsidRPr="00562FA2" w:rsidRDefault="00E13495" w:rsidP="00562FA2">
      <w:pPr>
        <w:pStyle w:val="NoSpacing"/>
        <w:jc w:val="both"/>
        <w:rPr>
          <w:rFonts w:ascii="Times New Roman" w:hAnsi="Times New Roman"/>
          <w:color w:val="000000" w:themeColor="text1"/>
          <w:sz w:val="28"/>
          <w:szCs w:val="28"/>
        </w:rPr>
      </w:pPr>
    </w:p>
    <w:p w:rsidR="00082F3C" w:rsidRDefault="00E13495" w:rsidP="00562FA2">
      <w:pPr>
        <w:pStyle w:val="NoSpacing"/>
        <w:jc w:val="both"/>
        <w:rPr>
          <w:rFonts w:ascii="Times New Roman" w:eastAsia="Times New Roman" w:hAnsi="Times New Roman"/>
          <w:i/>
          <w:color w:val="000000" w:themeColor="text1"/>
          <w:sz w:val="28"/>
          <w:szCs w:val="28"/>
        </w:rPr>
      </w:pPr>
      <w:proofErr w:type="gramStart"/>
      <w:r w:rsidRPr="00562FA2">
        <w:rPr>
          <w:rFonts w:ascii="Times New Roman" w:eastAsia="Times New Roman" w:hAnsi="Times New Roman"/>
          <w:i/>
          <w:color w:val="000000" w:themeColor="text1"/>
          <w:sz w:val="28"/>
          <w:szCs w:val="28"/>
        </w:rPr>
        <w:t>Rep</w:t>
      </w:r>
      <w:r w:rsidR="00562FA2" w:rsidRPr="00562FA2">
        <w:rPr>
          <w:rFonts w:ascii="Times New Roman" w:eastAsia="Times New Roman" w:hAnsi="Times New Roman"/>
          <w:i/>
          <w:color w:val="000000" w:themeColor="text1"/>
          <w:sz w:val="28"/>
          <w:szCs w:val="28"/>
        </w:rPr>
        <w:t>rinted from the April 11, 2021</w:t>
      </w:r>
      <w:r w:rsidRPr="00562FA2">
        <w:rPr>
          <w:rFonts w:ascii="Times New Roman" w:eastAsia="Times New Roman" w:hAnsi="Times New Roman"/>
          <w:i/>
          <w:color w:val="000000" w:themeColor="text1"/>
          <w:sz w:val="28"/>
          <w:szCs w:val="28"/>
        </w:rPr>
        <w:t xml:space="preserve"> email</w:t>
      </w:r>
      <w:r w:rsidR="00854001" w:rsidRPr="00562FA2">
        <w:rPr>
          <w:rFonts w:ascii="Times New Roman" w:eastAsia="Times New Roman" w:hAnsi="Times New Roman"/>
          <w:i/>
          <w:color w:val="000000" w:themeColor="text1"/>
          <w:sz w:val="28"/>
          <w:szCs w:val="28"/>
        </w:rPr>
        <w:t xml:space="preserve"> of </w:t>
      </w:r>
      <w:proofErr w:type="spellStart"/>
      <w:r w:rsidR="00854001" w:rsidRPr="00562FA2">
        <w:rPr>
          <w:rFonts w:ascii="Times New Roman" w:eastAsia="Times New Roman" w:hAnsi="Times New Roman"/>
          <w:i/>
          <w:color w:val="000000" w:themeColor="text1"/>
          <w:sz w:val="28"/>
          <w:szCs w:val="28"/>
        </w:rPr>
        <w:t>Toras</w:t>
      </w:r>
      <w:proofErr w:type="spellEnd"/>
      <w:r w:rsidR="00854001" w:rsidRPr="00562FA2">
        <w:rPr>
          <w:rFonts w:ascii="Times New Roman" w:eastAsia="Times New Roman" w:hAnsi="Times New Roman"/>
          <w:i/>
          <w:color w:val="000000" w:themeColor="text1"/>
          <w:sz w:val="28"/>
          <w:szCs w:val="28"/>
        </w:rPr>
        <w:t xml:space="preserve"> Avigdor.</w:t>
      </w:r>
      <w:proofErr w:type="gramEnd"/>
      <w:r w:rsidR="00562FA2" w:rsidRPr="00562FA2">
        <w:rPr>
          <w:rFonts w:ascii="Times New Roman" w:eastAsia="Times New Roman" w:hAnsi="Times New Roman"/>
          <w:i/>
          <w:color w:val="000000" w:themeColor="text1"/>
          <w:sz w:val="28"/>
          <w:szCs w:val="28"/>
        </w:rPr>
        <w:t xml:space="preserve"> </w:t>
      </w:r>
      <w:proofErr w:type="gramStart"/>
      <w:r w:rsidR="00562FA2" w:rsidRPr="00562FA2">
        <w:rPr>
          <w:rFonts w:ascii="Times New Roman" w:eastAsia="Times New Roman" w:hAnsi="Times New Roman"/>
          <w:i/>
          <w:color w:val="000000" w:themeColor="text1"/>
          <w:sz w:val="28"/>
          <w:szCs w:val="28"/>
        </w:rPr>
        <w:t>Adapted from Tape #680.</w:t>
      </w:r>
      <w:proofErr w:type="gramEnd"/>
    </w:p>
    <w:p w:rsidR="00562FA2" w:rsidRPr="00562FA2" w:rsidRDefault="00562FA2" w:rsidP="00562FA2">
      <w:pPr>
        <w:pStyle w:val="NoSpacing"/>
        <w:jc w:val="both"/>
        <w:rPr>
          <w:rFonts w:ascii="Times New Roman" w:eastAsia="Times New Roman" w:hAnsi="Times New Roman"/>
          <w:i/>
          <w:color w:val="000000" w:themeColor="text1"/>
          <w:sz w:val="28"/>
          <w:szCs w:val="28"/>
        </w:rPr>
      </w:pPr>
    </w:p>
    <w:p w:rsidR="00082F3C" w:rsidRPr="00562FA2" w:rsidRDefault="00082F3C" w:rsidP="00562FA2">
      <w:pPr>
        <w:pStyle w:val="NoSpacing"/>
        <w:jc w:val="both"/>
        <w:rPr>
          <w:rFonts w:ascii="Times New Roman" w:eastAsia="Times New Roman" w:hAnsi="Times New Roman"/>
          <w:i/>
          <w:color w:val="000000" w:themeColor="text1"/>
          <w:sz w:val="28"/>
          <w:szCs w:val="28"/>
        </w:rPr>
      </w:pPr>
      <w:r w:rsidRPr="00562FA2">
        <w:rPr>
          <w:rFonts w:ascii="Times New Roman" w:eastAsia="Times New Roman" w:hAnsi="Times New Roman"/>
          <w:i/>
          <w:color w:val="000000" w:themeColor="text1"/>
          <w:sz w:val="28"/>
          <w:szCs w:val="28"/>
        </w:rPr>
        <w:br w:type="page"/>
      </w:r>
    </w:p>
    <w:p w:rsidR="00BD69BB" w:rsidRPr="00E13495" w:rsidRDefault="00BD69BB" w:rsidP="00E13495">
      <w:pPr>
        <w:pStyle w:val="NoSpacing"/>
        <w:jc w:val="center"/>
        <w:rPr>
          <w:rFonts w:ascii="Times New Roman" w:hAnsi="Times New Roman"/>
          <w:b/>
          <w:color w:val="000000" w:themeColor="text1"/>
          <w:sz w:val="72"/>
          <w:szCs w:val="72"/>
        </w:rPr>
      </w:pPr>
      <w:r w:rsidRPr="00E13495">
        <w:rPr>
          <w:rFonts w:ascii="Times New Roman" w:hAnsi="Times New Roman"/>
          <w:b/>
          <w:color w:val="000000" w:themeColor="text1"/>
          <w:sz w:val="72"/>
          <w:szCs w:val="72"/>
        </w:rPr>
        <w:lastRenderedPageBreak/>
        <w:t xml:space="preserve">Rabbi </w:t>
      </w:r>
      <w:proofErr w:type="spellStart"/>
      <w:r w:rsidRPr="00E13495">
        <w:rPr>
          <w:rFonts w:ascii="Times New Roman" w:hAnsi="Times New Roman"/>
          <w:b/>
          <w:color w:val="000000" w:themeColor="text1"/>
          <w:sz w:val="72"/>
          <w:szCs w:val="72"/>
        </w:rPr>
        <w:t>Berel</w:t>
      </w:r>
      <w:proofErr w:type="spellEnd"/>
      <w:r w:rsidRPr="00E13495">
        <w:rPr>
          <w:rFonts w:ascii="Times New Roman" w:hAnsi="Times New Roman"/>
          <w:b/>
          <w:color w:val="000000" w:themeColor="text1"/>
          <w:sz w:val="72"/>
          <w:szCs w:val="72"/>
        </w:rPr>
        <w:t xml:space="preserve"> Wein on</w:t>
      </w:r>
    </w:p>
    <w:p w:rsidR="00BD69BB" w:rsidRPr="00E13495" w:rsidRDefault="00BD69BB" w:rsidP="00E13495">
      <w:pPr>
        <w:pStyle w:val="NoSpacing"/>
        <w:jc w:val="center"/>
        <w:rPr>
          <w:rFonts w:ascii="Times New Roman" w:hAnsi="Times New Roman"/>
          <w:b/>
          <w:color w:val="000000" w:themeColor="text1"/>
          <w:sz w:val="72"/>
          <w:szCs w:val="72"/>
        </w:rPr>
      </w:pPr>
      <w:proofErr w:type="spellStart"/>
      <w:r w:rsidRPr="00E13495">
        <w:rPr>
          <w:rFonts w:ascii="Times New Roman" w:hAnsi="Times New Roman"/>
          <w:b/>
          <w:color w:val="000000" w:themeColor="text1"/>
          <w:sz w:val="72"/>
          <w:szCs w:val="72"/>
        </w:rPr>
        <w:t>Parshat</w:t>
      </w:r>
      <w:proofErr w:type="spellEnd"/>
      <w:r w:rsidRPr="00E13495">
        <w:rPr>
          <w:rFonts w:ascii="Times New Roman" w:hAnsi="Times New Roman"/>
          <w:b/>
          <w:color w:val="000000" w:themeColor="text1"/>
          <w:sz w:val="72"/>
          <w:szCs w:val="72"/>
        </w:rPr>
        <w:t xml:space="preserve"> </w:t>
      </w:r>
      <w:proofErr w:type="spellStart"/>
      <w:r w:rsidR="001B54BC">
        <w:rPr>
          <w:rFonts w:ascii="Times New Roman" w:hAnsi="Times New Roman"/>
          <w:b/>
          <w:color w:val="000000" w:themeColor="text1"/>
          <w:sz w:val="72"/>
          <w:szCs w:val="72"/>
        </w:rPr>
        <w:t>Acharei</w:t>
      </w:r>
      <w:proofErr w:type="spellEnd"/>
      <w:r w:rsidR="001B54BC">
        <w:rPr>
          <w:rFonts w:ascii="Times New Roman" w:hAnsi="Times New Roman"/>
          <w:b/>
          <w:color w:val="000000" w:themeColor="text1"/>
          <w:sz w:val="72"/>
          <w:szCs w:val="72"/>
        </w:rPr>
        <w:t xml:space="preserve"> Mot</w:t>
      </w:r>
      <w:r w:rsidR="00B649AB">
        <w:rPr>
          <w:rFonts w:ascii="Times New Roman" w:hAnsi="Times New Roman"/>
          <w:b/>
          <w:color w:val="000000" w:themeColor="text1"/>
          <w:sz w:val="72"/>
          <w:szCs w:val="72"/>
        </w:rPr>
        <w:t>-</w:t>
      </w:r>
      <w:proofErr w:type="spellStart"/>
      <w:r w:rsidR="00B649AB">
        <w:rPr>
          <w:rFonts w:ascii="Times New Roman" w:hAnsi="Times New Roman"/>
          <w:b/>
          <w:color w:val="000000" w:themeColor="text1"/>
          <w:sz w:val="72"/>
          <w:szCs w:val="72"/>
        </w:rPr>
        <w:t>Kedoshim</w:t>
      </w:r>
      <w:proofErr w:type="spellEnd"/>
      <w:r w:rsidR="0013236B" w:rsidRPr="00E13495">
        <w:rPr>
          <w:rFonts w:ascii="Times New Roman" w:hAnsi="Times New Roman"/>
          <w:b/>
          <w:color w:val="000000" w:themeColor="text1"/>
          <w:sz w:val="72"/>
          <w:szCs w:val="72"/>
        </w:rPr>
        <w:t xml:space="preserve"> </w:t>
      </w:r>
      <w:r w:rsidRPr="00E13495">
        <w:rPr>
          <w:rFonts w:ascii="Times New Roman" w:hAnsi="Times New Roman"/>
          <w:b/>
          <w:color w:val="000000" w:themeColor="text1"/>
          <w:sz w:val="72"/>
          <w:szCs w:val="72"/>
        </w:rPr>
        <w:t>5781</w:t>
      </w:r>
    </w:p>
    <w:p w:rsidR="00BD69BB" w:rsidRPr="001B54BC" w:rsidRDefault="00BD69BB" w:rsidP="00E13495">
      <w:pPr>
        <w:pStyle w:val="NoSpacing"/>
        <w:jc w:val="center"/>
        <w:rPr>
          <w:rFonts w:ascii="Times New Roman" w:hAnsi="Times New Roman"/>
          <w:color w:val="000000" w:themeColor="text1"/>
          <w:sz w:val="8"/>
          <w:szCs w:val="8"/>
        </w:rPr>
      </w:pPr>
    </w:p>
    <w:p w:rsidR="00BD69BB" w:rsidRPr="00E13495" w:rsidRDefault="00BD69BB" w:rsidP="00E13495">
      <w:pPr>
        <w:pStyle w:val="NoSpacing"/>
        <w:jc w:val="center"/>
        <w:rPr>
          <w:rFonts w:ascii="Times New Roman" w:hAnsi="Times New Roman"/>
          <w:b/>
          <w:color w:val="000000" w:themeColor="text1"/>
          <w:sz w:val="72"/>
          <w:szCs w:val="72"/>
        </w:rPr>
      </w:pPr>
      <w:r w:rsidRPr="00E13495">
        <w:rPr>
          <w:rFonts w:ascii="Times New Roman" w:hAnsi="Times New Roman"/>
          <w:noProof/>
          <w:color w:val="000000" w:themeColor="text1"/>
          <w:sz w:val="28"/>
          <w:szCs w:val="28"/>
        </w:rPr>
        <w:drawing>
          <wp:inline distT="0" distB="0" distL="0" distR="0" wp14:anchorId="791EB9B7" wp14:editId="2AC7A8F4">
            <wp:extent cx="2188564" cy="2401341"/>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89334" cy="2402186"/>
                    </a:xfrm>
                    <a:prstGeom prst="rect">
                      <a:avLst/>
                    </a:prstGeom>
                  </pic:spPr>
                </pic:pic>
              </a:graphicData>
            </a:graphic>
          </wp:inline>
        </w:drawing>
      </w:r>
    </w:p>
    <w:p w:rsidR="00BD69BB" w:rsidRPr="00E13495" w:rsidRDefault="00BD69BB" w:rsidP="00E13495">
      <w:pPr>
        <w:pStyle w:val="NoSpacing"/>
        <w:jc w:val="both"/>
        <w:rPr>
          <w:rFonts w:ascii="Times New Roman" w:hAnsi="Times New Roman"/>
          <w:b/>
          <w:color w:val="000000" w:themeColor="text1"/>
          <w:sz w:val="28"/>
          <w:szCs w:val="28"/>
        </w:rPr>
      </w:pPr>
    </w:p>
    <w:p w:rsidR="001B54BC" w:rsidRPr="001B54BC" w:rsidRDefault="001B54BC" w:rsidP="001B54B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B54BC">
        <w:rPr>
          <w:rFonts w:ascii="Times New Roman" w:hAnsi="Times New Roman"/>
          <w:color w:val="000000" w:themeColor="text1"/>
          <w:sz w:val="28"/>
          <w:szCs w:val="28"/>
        </w:rPr>
        <w:t>The Torah reading for this week is a double portion, which together contains the largest number of commandments that appears in any one section of the holy Torah. One question which has challenged Judaism throughout the ages is why do we need so many commandments to fulfill our obligation to be good, kind, and faithful? Is it not sufficient that we understand the general principles as outlined in the Ten Commandments, which permeate all Jewish life and scholarship?</w:t>
      </w:r>
    </w:p>
    <w:p w:rsidR="001B54BC" w:rsidRDefault="001B54BC" w:rsidP="001B54BC">
      <w:pPr>
        <w:pStyle w:val="NoSpacing"/>
        <w:jc w:val="both"/>
        <w:rPr>
          <w:rFonts w:ascii="Times New Roman" w:hAnsi="Times New Roman"/>
          <w:color w:val="000000" w:themeColor="text1"/>
          <w:sz w:val="28"/>
          <w:szCs w:val="28"/>
        </w:rPr>
      </w:pPr>
      <w:r w:rsidRPr="001B54BC">
        <w:rPr>
          <w:rFonts w:ascii="Times New Roman" w:hAnsi="Times New Roman"/>
          <w:color w:val="000000" w:themeColor="text1"/>
          <w:sz w:val="28"/>
          <w:szCs w:val="28"/>
        </w:rPr>
        <w:t> </w:t>
      </w:r>
    </w:p>
    <w:p w:rsidR="001B54BC" w:rsidRPr="001B54BC" w:rsidRDefault="001B54BC" w:rsidP="001B54BC">
      <w:pPr>
        <w:pStyle w:val="NoSpacing"/>
        <w:jc w:val="center"/>
        <w:rPr>
          <w:rFonts w:ascii="Times New Roman" w:hAnsi="Times New Roman"/>
          <w:b/>
          <w:color w:val="000000" w:themeColor="text1"/>
          <w:sz w:val="28"/>
          <w:szCs w:val="28"/>
        </w:rPr>
      </w:pPr>
      <w:r w:rsidRPr="001B54BC">
        <w:rPr>
          <w:rFonts w:ascii="Times New Roman" w:hAnsi="Times New Roman"/>
          <w:b/>
          <w:color w:val="000000" w:themeColor="text1"/>
          <w:sz w:val="28"/>
          <w:szCs w:val="28"/>
        </w:rPr>
        <w:t>The Devil is in the Details</w:t>
      </w:r>
    </w:p>
    <w:p w:rsidR="001B54BC" w:rsidRPr="001B54BC" w:rsidRDefault="001B54BC" w:rsidP="001B54B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B54BC">
        <w:rPr>
          <w:rFonts w:ascii="Times New Roman" w:hAnsi="Times New Roman"/>
          <w:color w:val="000000" w:themeColor="text1"/>
          <w:sz w:val="28"/>
          <w:szCs w:val="28"/>
        </w:rPr>
        <w:t>Since we are aware of the goal – namely that of being a good, honest, and compassionate human being – shouldn’t that realization suffice and not require all of the particular details that make up the bulk of this week’s Torah reading. Even though we understand, as any lawyer will tell you, that the devil is in the details, at first glance and even with a superficial understanding, it seems completely superfluous to have these many instructions hurled upon us, to achieve the goal that we are all aware of.</w:t>
      </w:r>
    </w:p>
    <w:p w:rsidR="001B54BC" w:rsidRDefault="001B54BC" w:rsidP="001B54B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B54BC">
        <w:rPr>
          <w:rFonts w:ascii="Times New Roman" w:hAnsi="Times New Roman"/>
          <w:color w:val="000000" w:themeColor="text1"/>
          <w:sz w:val="28"/>
          <w:szCs w:val="28"/>
        </w:rPr>
        <w:t xml:space="preserve">By the way, this has always been the contention of some factions in Jewish life through history - that the details of the commandments were not really that important, but as a Jew, it was crucial to be a good person at heart. This was the contention of the ancient Sadducees in second Temple times and continues to be </w:t>
      </w:r>
      <w:r w:rsidRPr="001B54BC">
        <w:rPr>
          <w:rFonts w:ascii="Times New Roman" w:hAnsi="Times New Roman"/>
          <w:color w:val="000000" w:themeColor="text1"/>
          <w:sz w:val="28"/>
          <w:szCs w:val="28"/>
        </w:rPr>
        <w:lastRenderedPageBreak/>
        <w:t>the philosophy of all those groups that deviated from Jewish tradition and observance of the Torah Commandments throughout the ages.</w:t>
      </w:r>
    </w:p>
    <w:p w:rsidR="001B54BC" w:rsidRDefault="001B54BC" w:rsidP="001B54B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B54BC">
        <w:rPr>
          <w:rFonts w:ascii="Times New Roman" w:hAnsi="Times New Roman"/>
          <w:color w:val="000000" w:themeColor="text1"/>
          <w:sz w:val="28"/>
          <w:szCs w:val="28"/>
        </w:rPr>
        <w:t xml:space="preserve"> It remains, even today, the banner of the non-Orthodox groups that loudly proclaim and justify their essential non-Jewish Jewishness. To them, the details are unnecessary, burdensome and of little value. Just be a good person, they proclaim, and that alone is the essence of Judaism.</w:t>
      </w:r>
    </w:p>
    <w:p w:rsidR="001B54BC" w:rsidRPr="001B54BC" w:rsidRDefault="001B54BC" w:rsidP="001B54BC">
      <w:pPr>
        <w:pStyle w:val="NoSpacing"/>
        <w:jc w:val="both"/>
        <w:rPr>
          <w:rFonts w:ascii="Times New Roman" w:hAnsi="Times New Roman"/>
          <w:color w:val="000000" w:themeColor="text1"/>
          <w:sz w:val="28"/>
          <w:szCs w:val="28"/>
        </w:rPr>
      </w:pPr>
    </w:p>
    <w:p w:rsidR="001B54BC" w:rsidRPr="001B54BC" w:rsidRDefault="001B54BC" w:rsidP="001B54BC">
      <w:pPr>
        <w:pStyle w:val="NoSpacing"/>
        <w:jc w:val="center"/>
        <w:rPr>
          <w:rFonts w:ascii="Times New Roman" w:hAnsi="Times New Roman"/>
          <w:b/>
          <w:color w:val="000000" w:themeColor="text1"/>
          <w:sz w:val="28"/>
          <w:szCs w:val="28"/>
        </w:rPr>
      </w:pPr>
      <w:r w:rsidRPr="001B54BC">
        <w:rPr>
          <w:rFonts w:ascii="Times New Roman" w:hAnsi="Times New Roman"/>
          <w:b/>
          <w:color w:val="000000" w:themeColor="text1"/>
          <w:sz w:val="28"/>
          <w:szCs w:val="28"/>
        </w:rPr>
        <w:t xml:space="preserve">The Road to Hell is </w:t>
      </w:r>
      <w:proofErr w:type="gramStart"/>
      <w:r w:rsidRPr="001B54BC">
        <w:rPr>
          <w:rFonts w:ascii="Times New Roman" w:hAnsi="Times New Roman"/>
          <w:b/>
          <w:color w:val="000000" w:themeColor="text1"/>
          <w:sz w:val="28"/>
          <w:szCs w:val="28"/>
        </w:rPr>
        <w:t>Paved</w:t>
      </w:r>
      <w:proofErr w:type="gramEnd"/>
      <w:r w:rsidRPr="001B54BC">
        <w:rPr>
          <w:rFonts w:ascii="Times New Roman" w:hAnsi="Times New Roman"/>
          <w:b/>
          <w:color w:val="000000" w:themeColor="text1"/>
          <w:sz w:val="28"/>
          <w:szCs w:val="28"/>
        </w:rPr>
        <w:t xml:space="preserve"> with Good Intentions</w:t>
      </w:r>
    </w:p>
    <w:p w:rsidR="001B54BC" w:rsidRPr="001B54BC" w:rsidRDefault="001B54BC" w:rsidP="001B54B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B54BC">
        <w:rPr>
          <w:rFonts w:ascii="Times New Roman" w:hAnsi="Times New Roman"/>
          <w:color w:val="000000" w:themeColor="text1"/>
          <w:sz w:val="28"/>
          <w:szCs w:val="28"/>
        </w:rPr>
        <w:t xml:space="preserve">But human history teaches us differently. </w:t>
      </w:r>
      <w:proofErr w:type="gramStart"/>
      <w:r w:rsidRPr="001B54BC">
        <w:rPr>
          <w:rFonts w:ascii="Times New Roman" w:hAnsi="Times New Roman"/>
          <w:color w:val="000000" w:themeColor="text1"/>
          <w:sz w:val="28"/>
          <w:szCs w:val="28"/>
        </w:rPr>
        <w:t>As has been famously articulated: the road to hell is paved with good intentions, and good intentions often lead to tyranny over others, and even to murder and genocide.</w:t>
      </w:r>
      <w:proofErr w:type="gramEnd"/>
      <w:r w:rsidRPr="001B54BC">
        <w:rPr>
          <w:rFonts w:ascii="Times New Roman" w:hAnsi="Times New Roman"/>
          <w:color w:val="000000" w:themeColor="text1"/>
          <w:sz w:val="28"/>
          <w:szCs w:val="28"/>
        </w:rPr>
        <w:t xml:space="preserve"> Without the details, how are good intentions to be fulfilled. We cannot rely upon human judgment to guarantee that those good intentions will ever be realized.</w:t>
      </w:r>
    </w:p>
    <w:p w:rsidR="001B54BC" w:rsidRPr="001B54BC" w:rsidRDefault="001B54BC" w:rsidP="001B54B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B54BC">
        <w:rPr>
          <w:rFonts w:ascii="Times New Roman" w:hAnsi="Times New Roman"/>
          <w:color w:val="000000" w:themeColor="text1"/>
          <w:sz w:val="28"/>
          <w:szCs w:val="28"/>
        </w:rPr>
        <w:t>The worst dictators and murders of the past few centuries such as Napoleon, the Kaiser, and even Hitler and Stalin always proclaimed that they had good intentions for their country, and, in fact, for all of mankind.  They maintained that to achieve those good intentions they were entitled to use force and coercion against millions of others, to actualize their good objectives.</w:t>
      </w:r>
    </w:p>
    <w:p w:rsidR="001B54BC" w:rsidRDefault="001B54BC" w:rsidP="001B54B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B54BC">
        <w:rPr>
          <w:rFonts w:ascii="Times New Roman" w:hAnsi="Times New Roman"/>
          <w:color w:val="000000" w:themeColor="text1"/>
          <w:sz w:val="28"/>
          <w:szCs w:val="28"/>
        </w:rPr>
        <w:t>In our current world society, good intentions alone, without the restraint of the commandments and details, led to the murder of millions of unborn but living fetuses, concentration camps, gulags, the cancel culture, and the tyranny of the majority over the minority, no matter how slight the margin of majority in terms of numbers and popularity.</w:t>
      </w:r>
    </w:p>
    <w:p w:rsidR="001B54BC" w:rsidRDefault="001B54BC" w:rsidP="001B54BC">
      <w:pPr>
        <w:pStyle w:val="NoSpacing"/>
        <w:jc w:val="both"/>
        <w:rPr>
          <w:rFonts w:ascii="Times New Roman" w:hAnsi="Times New Roman"/>
          <w:color w:val="000000" w:themeColor="text1"/>
          <w:sz w:val="28"/>
          <w:szCs w:val="28"/>
        </w:rPr>
      </w:pPr>
    </w:p>
    <w:p w:rsidR="001B54BC" w:rsidRDefault="001B54BC" w:rsidP="001B54BC">
      <w:pPr>
        <w:pStyle w:val="NoSpacing"/>
        <w:jc w:val="center"/>
        <w:rPr>
          <w:rFonts w:ascii="Times New Roman" w:hAnsi="Times New Roman"/>
          <w:b/>
          <w:color w:val="000000" w:themeColor="text1"/>
          <w:sz w:val="28"/>
          <w:szCs w:val="28"/>
        </w:rPr>
      </w:pPr>
      <w:r w:rsidRPr="001B54BC">
        <w:rPr>
          <w:rFonts w:ascii="Times New Roman" w:hAnsi="Times New Roman"/>
          <w:b/>
          <w:color w:val="000000" w:themeColor="text1"/>
          <w:sz w:val="28"/>
          <w:szCs w:val="28"/>
        </w:rPr>
        <w:t xml:space="preserve">Good Intentions Can be a Danger </w:t>
      </w:r>
    </w:p>
    <w:p w:rsidR="001B54BC" w:rsidRPr="001B54BC" w:rsidRDefault="001B54BC" w:rsidP="001B54BC">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I</w:t>
      </w:r>
      <w:r w:rsidRPr="001B54BC">
        <w:rPr>
          <w:rFonts w:ascii="Times New Roman" w:hAnsi="Times New Roman"/>
          <w:b/>
          <w:color w:val="000000" w:themeColor="text1"/>
          <w:sz w:val="28"/>
          <w:szCs w:val="28"/>
        </w:rPr>
        <w:t>f Not Controlled Properly</w:t>
      </w:r>
    </w:p>
    <w:p w:rsidR="001B54BC" w:rsidRPr="001B54BC" w:rsidRDefault="001B54BC" w:rsidP="001B54B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B54BC">
        <w:rPr>
          <w:rFonts w:ascii="Times New Roman" w:hAnsi="Times New Roman"/>
          <w:color w:val="000000" w:themeColor="text1"/>
          <w:sz w:val="28"/>
          <w:szCs w:val="28"/>
        </w:rPr>
        <w:t xml:space="preserve">Good intentions without the restraint of details and commandments are, in fact, a danger, and not a boon to human society. Through the Torah commandments, Judaism offers instructions as how to become a good person and maintain a moral life. It teaches us that oftentimes it is the minority, not the </w:t>
      </w:r>
      <w:proofErr w:type="gramStart"/>
      <w:r w:rsidRPr="001B54BC">
        <w:rPr>
          <w:rFonts w:ascii="Times New Roman" w:hAnsi="Times New Roman"/>
          <w:color w:val="000000" w:themeColor="text1"/>
          <w:sz w:val="28"/>
          <w:szCs w:val="28"/>
        </w:rPr>
        <w:t>majority, that</w:t>
      </w:r>
      <w:proofErr w:type="gramEnd"/>
      <w:r w:rsidRPr="001B54BC">
        <w:rPr>
          <w:rFonts w:ascii="Times New Roman" w:hAnsi="Times New Roman"/>
          <w:color w:val="000000" w:themeColor="text1"/>
          <w:sz w:val="28"/>
          <w:szCs w:val="28"/>
        </w:rPr>
        <w:t xml:space="preserve"> is correct.</w:t>
      </w:r>
    </w:p>
    <w:p w:rsidR="001B54BC" w:rsidRPr="001B54BC" w:rsidRDefault="001B54BC" w:rsidP="001B54BC">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1B54BC">
        <w:rPr>
          <w:rFonts w:ascii="Times New Roman" w:hAnsi="Times New Roman"/>
          <w:color w:val="000000" w:themeColor="text1"/>
          <w:sz w:val="28"/>
          <w:szCs w:val="28"/>
        </w:rPr>
        <w:t xml:space="preserve">Even though the goal of being a good and holy person should never be forgotten – for otherwise the observance of the details would be of little value, as is noted by </w:t>
      </w:r>
      <w:proofErr w:type="spellStart"/>
      <w:r w:rsidRPr="001B54BC">
        <w:rPr>
          <w:rFonts w:ascii="Times New Roman" w:hAnsi="Times New Roman"/>
          <w:color w:val="000000" w:themeColor="text1"/>
          <w:sz w:val="28"/>
          <w:szCs w:val="28"/>
        </w:rPr>
        <w:t>Ramban</w:t>
      </w:r>
      <w:proofErr w:type="spellEnd"/>
      <w:r w:rsidRPr="001B54BC">
        <w:rPr>
          <w:rFonts w:ascii="Times New Roman" w:hAnsi="Times New Roman"/>
          <w:color w:val="000000" w:themeColor="text1"/>
          <w:sz w:val="28"/>
          <w:szCs w:val="28"/>
        </w:rPr>
        <w:t xml:space="preserve">, that one can be a wicked person while believing oneself to be within the purview of the Torah. It is the balance between the great ultimate goals and the details of how to achieve that. </w:t>
      </w:r>
      <w:proofErr w:type="gramStart"/>
      <w:r w:rsidRPr="001B54BC">
        <w:rPr>
          <w:rFonts w:ascii="Times New Roman" w:hAnsi="Times New Roman"/>
          <w:color w:val="000000" w:themeColor="text1"/>
          <w:sz w:val="28"/>
          <w:szCs w:val="28"/>
        </w:rPr>
        <w:t>which</w:t>
      </w:r>
      <w:proofErr w:type="gramEnd"/>
      <w:r w:rsidRPr="001B54BC">
        <w:rPr>
          <w:rFonts w:ascii="Times New Roman" w:hAnsi="Times New Roman"/>
          <w:color w:val="000000" w:themeColor="text1"/>
          <w:sz w:val="28"/>
          <w:szCs w:val="28"/>
        </w:rPr>
        <w:t xml:space="preserve"> makes Judaism unique, vibrant, and eternal. This balancing act is the secret of the survival of Judaism and the Jewish people throughout the ages.</w:t>
      </w:r>
    </w:p>
    <w:p w:rsidR="00B529DA" w:rsidRPr="001B54BC" w:rsidRDefault="00B529DA" w:rsidP="001B54BC">
      <w:pPr>
        <w:pStyle w:val="NoSpacing"/>
        <w:jc w:val="both"/>
        <w:rPr>
          <w:rFonts w:ascii="Times New Roman" w:hAnsi="Times New Roman"/>
          <w:i/>
          <w:color w:val="000000" w:themeColor="text1"/>
          <w:sz w:val="28"/>
          <w:szCs w:val="28"/>
        </w:rPr>
      </w:pPr>
    </w:p>
    <w:p w:rsidR="00BD69BB" w:rsidRPr="001B54BC" w:rsidRDefault="00BD69BB" w:rsidP="001B54BC">
      <w:pPr>
        <w:pStyle w:val="NoSpacing"/>
        <w:jc w:val="both"/>
        <w:rPr>
          <w:rFonts w:ascii="Times New Roman" w:hAnsi="Times New Roman"/>
          <w:i/>
          <w:color w:val="000000" w:themeColor="text1"/>
          <w:sz w:val="28"/>
          <w:szCs w:val="28"/>
        </w:rPr>
      </w:pPr>
      <w:r w:rsidRPr="001B54BC">
        <w:rPr>
          <w:rFonts w:ascii="Times New Roman" w:hAnsi="Times New Roman"/>
          <w:i/>
          <w:color w:val="000000" w:themeColor="text1"/>
          <w:sz w:val="28"/>
          <w:szCs w:val="28"/>
        </w:rPr>
        <w:t>Reprinted from the current website of Rabbiwein.com</w:t>
      </w:r>
    </w:p>
    <w:p w:rsidR="00023BE3" w:rsidRDefault="00B649AB" w:rsidP="00023BE3">
      <w:pPr>
        <w:pStyle w:val="NoSpacing"/>
        <w:rPr>
          <w:rFonts w:ascii="Times New Roman" w:hAnsi="Times New Roman"/>
          <w:b/>
          <w:color w:val="000000" w:themeColor="text1"/>
          <w:sz w:val="40"/>
          <w:szCs w:val="40"/>
        </w:rPr>
      </w:pPr>
      <w:proofErr w:type="spellStart"/>
      <w:r>
        <w:rPr>
          <w:rFonts w:ascii="Times New Roman" w:hAnsi="Times New Roman"/>
          <w:b/>
          <w:color w:val="000000" w:themeColor="text1"/>
          <w:sz w:val="40"/>
          <w:szCs w:val="40"/>
        </w:rPr>
        <w:lastRenderedPageBreak/>
        <w:t>Parshas</w:t>
      </w:r>
      <w:proofErr w:type="spellEnd"/>
      <w:r>
        <w:rPr>
          <w:rFonts w:ascii="Times New Roman" w:hAnsi="Times New Roman"/>
          <w:b/>
          <w:color w:val="000000" w:themeColor="text1"/>
          <w:sz w:val="40"/>
          <w:szCs w:val="40"/>
        </w:rPr>
        <w:t xml:space="preserve"> </w:t>
      </w:r>
      <w:proofErr w:type="spellStart"/>
      <w:r w:rsidR="007F151F">
        <w:rPr>
          <w:rFonts w:ascii="Times New Roman" w:hAnsi="Times New Roman"/>
          <w:b/>
          <w:color w:val="000000" w:themeColor="text1"/>
          <w:sz w:val="40"/>
          <w:szCs w:val="40"/>
        </w:rPr>
        <w:t>Acharei</w:t>
      </w:r>
      <w:proofErr w:type="spellEnd"/>
      <w:r w:rsidR="007F151F">
        <w:rPr>
          <w:rFonts w:ascii="Times New Roman" w:hAnsi="Times New Roman"/>
          <w:b/>
          <w:color w:val="000000" w:themeColor="text1"/>
          <w:sz w:val="40"/>
          <w:szCs w:val="40"/>
        </w:rPr>
        <w:t xml:space="preserve"> </w:t>
      </w:r>
      <w:proofErr w:type="spellStart"/>
      <w:r w:rsidR="007F151F">
        <w:rPr>
          <w:rFonts w:ascii="Times New Roman" w:hAnsi="Times New Roman"/>
          <w:b/>
          <w:color w:val="000000" w:themeColor="text1"/>
          <w:sz w:val="40"/>
          <w:szCs w:val="40"/>
        </w:rPr>
        <w:t>Mos</w:t>
      </w:r>
      <w:proofErr w:type="spellEnd"/>
    </w:p>
    <w:p w:rsidR="00BD69BB" w:rsidRDefault="007F151F" w:rsidP="00023BE3">
      <w:pPr>
        <w:pStyle w:val="NoSpacing"/>
        <w:jc w:val="center"/>
        <w:rPr>
          <w:rFonts w:ascii="Times New Roman" w:hAnsi="Times New Roman"/>
          <w:b/>
          <w:sz w:val="66"/>
          <w:szCs w:val="66"/>
        </w:rPr>
      </w:pPr>
      <w:r>
        <w:rPr>
          <w:rFonts w:ascii="Times New Roman" w:hAnsi="Times New Roman"/>
          <w:b/>
          <w:sz w:val="66"/>
          <w:szCs w:val="66"/>
        </w:rPr>
        <w:t>Systems of Human Perfection</w:t>
      </w:r>
    </w:p>
    <w:p w:rsidR="00BD69BB" w:rsidRPr="00D477C1" w:rsidRDefault="00BD69BB" w:rsidP="00BD69BB">
      <w:pPr>
        <w:pStyle w:val="NoSpacing"/>
        <w:jc w:val="center"/>
        <w:rPr>
          <w:rStyle w:val="Emphasis"/>
          <w:rFonts w:ascii="Times New Roman" w:hAnsi="Times New Roman"/>
          <w:b/>
          <w:i w:val="0"/>
          <w:color w:val="000000" w:themeColor="text1"/>
          <w:sz w:val="36"/>
          <w:szCs w:val="36"/>
        </w:rPr>
      </w:pPr>
      <w:r w:rsidRPr="00D477C1">
        <w:rPr>
          <w:rStyle w:val="Emphasis"/>
          <w:rFonts w:ascii="Times New Roman" w:hAnsi="Times New Roman"/>
          <w:b/>
          <w:color w:val="000000" w:themeColor="text1"/>
          <w:sz w:val="36"/>
          <w:szCs w:val="36"/>
        </w:rPr>
        <w:t xml:space="preserve">By Rabbi </w:t>
      </w:r>
      <w:proofErr w:type="spellStart"/>
      <w:r w:rsidRPr="00D477C1">
        <w:rPr>
          <w:rStyle w:val="Emphasis"/>
          <w:rFonts w:ascii="Times New Roman" w:hAnsi="Times New Roman"/>
          <w:b/>
          <w:color w:val="000000" w:themeColor="text1"/>
          <w:sz w:val="36"/>
          <w:szCs w:val="36"/>
        </w:rPr>
        <w:t>Bentzion</w:t>
      </w:r>
      <w:proofErr w:type="spellEnd"/>
      <w:r w:rsidRPr="00D477C1">
        <w:rPr>
          <w:rStyle w:val="Emphasis"/>
          <w:rFonts w:ascii="Times New Roman" w:hAnsi="Times New Roman"/>
          <w:b/>
          <w:color w:val="000000" w:themeColor="text1"/>
          <w:sz w:val="36"/>
          <w:szCs w:val="36"/>
        </w:rPr>
        <w:t xml:space="preserve"> </w:t>
      </w:r>
      <w:proofErr w:type="spellStart"/>
      <w:r w:rsidRPr="00D477C1">
        <w:rPr>
          <w:rStyle w:val="Emphasis"/>
          <w:rFonts w:ascii="Times New Roman" w:hAnsi="Times New Roman"/>
          <w:b/>
          <w:color w:val="000000" w:themeColor="text1"/>
          <w:sz w:val="36"/>
          <w:szCs w:val="36"/>
        </w:rPr>
        <w:t>Shafier</w:t>
      </w:r>
      <w:proofErr w:type="spellEnd"/>
    </w:p>
    <w:p w:rsidR="00BD69BB" w:rsidRPr="00D477C1" w:rsidRDefault="00BD69BB" w:rsidP="00BD69BB">
      <w:pPr>
        <w:pStyle w:val="NoSpacing"/>
        <w:jc w:val="center"/>
        <w:rPr>
          <w:rStyle w:val="Emphasis"/>
          <w:rFonts w:ascii="Times New Roman" w:hAnsi="Times New Roman"/>
          <w:b/>
          <w:i w:val="0"/>
          <w:color w:val="000000" w:themeColor="text1"/>
          <w:sz w:val="28"/>
          <w:szCs w:val="28"/>
        </w:rPr>
      </w:pPr>
      <w:r w:rsidRPr="00D477C1">
        <w:rPr>
          <w:rStyle w:val="Emphasis"/>
          <w:rFonts w:ascii="Times New Roman" w:hAnsi="Times New Roman"/>
          <w:b/>
          <w:color w:val="000000" w:themeColor="text1"/>
          <w:sz w:val="28"/>
          <w:szCs w:val="28"/>
        </w:rPr>
        <w:t>Founder of TheSmuz.com</w:t>
      </w:r>
    </w:p>
    <w:p w:rsidR="00BD69BB" w:rsidRPr="00D477C1" w:rsidRDefault="00BD69BB" w:rsidP="00BD69BB">
      <w:pPr>
        <w:pStyle w:val="NoSpacing"/>
        <w:jc w:val="both"/>
        <w:rPr>
          <w:rStyle w:val="Emphasis"/>
          <w:rFonts w:ascii="Times New Roman" w:hAnsi="Times New Roman"/>
          <w:b/>
          <w:i w:val="0"/>
          <w:color w:val="000000" w:themeColor="text1"/>
          <w:sz w:val="28"/>
          <w:szCs w:val="28"/>
        </w:rPr>
      </w:pPr>
    </w:p>
    <w:p w:rsidR="00BD69BB" w:rsidRDefault="00BD69BB" w:rsidP="00BD69BB">
      <w:pPr>
        <w:pStyle w:val="NoSpacing"/>
        <w:jc w:val="center"/>
        <w:rPr>
          <w:rFonts w:ascii="Times New Roman" w:hAnsi="Times New Roman"/>
          <w:color w:val="000000" w:themeColor="text1"/>
          <w:sz w:val="28"/>
          <w:szCs w:val="28"/>
        </w:rPr>
      </w:pPr>
      <w:r w:rsidRPr="005C3938">
        <w:rPr>
          <w:rFonts w:ascii="Times New Roman" w:hAnsi="Times New Roman"/>
          <w:noProof/>
          <w:color w:val="000000" w:themeColor="text1"/>
          <w:sz w:val="28"/>
          <w:szCs w:val="28"/>
        </w:rPr>
        <w:drawing>
          <wp:inline distT="0" distB="0" distL="0" distR="0" wp14:anchorId="70BB3D51" wp14:editId="5A2C43EF">
            <wp:extent cx="3276600" cy="3222292"/>
            <wp:effectExtent l="0" t="0" r="0" b="0"/>
            <wp:docPr id="10" name="Picture 10" descr="Image result for photos of Rabbi Bentzion Shaf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hotos of Rabbi Bentzion Shafier"/>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3305401" cy="3250615"/>
                    </a:xfrm>
                    <a:prstGeom prst="rect">
                      <a:avLst/>
                    </a:prstGeom>
                    <a:noFill/>
                    <a:ln>
                      <a:noFill/>
                    </a:ln>
                  </pic:spPr>
                </pic:pic>
              </a:graphicData>
            </a:graphic>
          </wp:inline>
        </w:drawing>
      </w:r>
    </w:p>
    <w:p w:rsidR="002D460B" w:rsidRDefault="002D460B" w:rsidP="00BD69BB">
      <w:pPr>
        <w:pStyle w:val="NoSpacing"/>
        <w:jc w:val="center"/>
        <w:rPr>
          <w:rFonts w:ascii="Times New Roman" w:hAnsi="Times New Roman"/>
          <w:i/>
          <w:color w:val="000000" w:themeColor="text1"/>
          <w:sz w:val="28"/>
          <w:szCs w:val="28"/>
        </w:rPr>
      </w:pPr>
    </w:p>
    <w:p w:rsidR="007F151F" w:rsidRPr="007F151F" w:rsidRDefault="007F151F" w:rsidP="007F151F">
      <w:pPr>
        <w:pStyle w:val="NoSpacing"/>
        <w:jc w:val="both"/>
        <w:rPr>
          <w:rFonts w:ascii="Times New Roman" w:hAnsi="Times New Roman"/>
          <w:color w:val="000000" w:themeColor="text1"/>
          <w:sz w:val="28"/>
          <w:szCs w:val="28"/>
        </w:rPr>
      </w:pPr>
      <w:r w:rsidRPr="007F151F">
        <w:rPr>
          <w:rFonts w:ascii="Times New Roman" w:hAnsi="Times New Roman"/>
          <w:color w:val="000000" w:themeColor="text1"/>
          <w:sz w:val="28"/>
          <w:szCs w:val="28"/>
        </w:rPr>
        <w:t xml:space="preserve"> “</w:t>
      </w:r>
      <w:r w:rsidRPr="007F151F">
        <w:rPr>
          <w:rFonts w:ascii="Times New Roman" w:hAnsi="Times New Roman"/>
          <w:i/>
          <w:color w:val="000000" w:themeColor="text1"/>
          <w:sz w:val="28"/>
          <w:szCs w:val="28"/>
        </w:rPr>
        <w:t xml:space="preserve">And a man from the house of Israel, and from the converts who live with you, who shall consume any blood, I shall place </w:t>
      </w:r>
      <w:proofErr w:type="gramStart"/>
      <w:r w:rsidRPr="007F151F">
        <w:rPr>
          <w:rFonts w:ascii="Times New Roman" w:hAnsi="Times New Roman"/>
          <w:i/>
          <w:color w:val="000000" w:themeColor="text1"/>
          <w:sz w:val="28"/>
          <w:szCs w:val="28"/>
        </w:rPr>
        <w:t>My</w:t>
      </w:r>
      <w:proofErr w:type="gramEnd"/>
      <w:r w:rsidRPr="007F151F">
        <w:rPr>
          <w:rFonts w:ascii="Times New Roman" w:hAnsi="Times New Roman"/>
          <w:i/>
          <w:color w:val="000000" w:themeColor="text1"/>
          <w:sz w:val="28"/>
          <w:szCs w:val="28"/>
        </w:rPr>
        <w:t xml:space="preserve"> face against the soul of the one who consumed blood, and I shall cut it off from amongst your nation</w:t>
      </w:r>
      <w:r w:rsidRPr="007F151F">
        <w:rPr>
          <w:rFonts w:ascii="Times New Roman" w:hAnsi="Times New Roman"/>
          <w:color w:val="000000" w:themeColor="text1"/>
          <w:sz w:val="28"/>
          <w:szCs w:val="28"/>
        </w:rPr>
        <w:t xml:space="preserve">.” </w:t>
      </w:r>
      <w:proofErr w:type="spellStart"/>
      <w:r w:rsidRPr="007F151F">
        <w:rPr>
          <w:rFonts w:ascii="Times New Roman" w:hAnsi="Times New Roman"/>
          <w:color w:val="000000" w:themeColor="text1"/>
          <w:sz w:val="28"/>
          <w:szCs w:val="28"/>
        </w:rPr>
        <w:t>Vayikrah</w:t>
      </w:r>
      <w:proofErr w:type="spellEnd"/>
      <w:proofErr w:type="gramStart"/>
      <w:r w:rsidRPr="007F151F">
        <w:rPr>
          <w:rFonts w:ascii="Times New Roman" w:hAnsi="Times New Roman"/>
          <w:color w:val="000000" w:themeColor="text1"/>
          <w:sz w:val="28"/>
          <w:szCs w:val="28"/>
        </w:rPr>
        <w:t>”  17</w:t>
      </w:r>
      <w:proofErr w:type="gramEnd"/>
      <w:r w:rsidRPr="007F151F">
        <w:rPr>
          <w:rFonts w:ascii="Times New Roman" w:hAnsi="Times New Roman"/>
          <w:color w:val="000000" w:themeColor="text1"/>
          <w:sz w:val="28"/>
          <w:szCs w:val="28"/>
        </w:rPr>
        <w:t xml:space="preserve">: 10 </w:t>
      </w:r>
    </w:p>
    <w:p w:rsidR="007F151F" w:rsidRDefault="007F151F" w:rsidP="007F151F">
      <w:pPr>
        <w:pStyle w:val="NoSpacing"/>
        <w:jc w:val="both"/>
        <w:rPr>
          <w:rFonts w:ascii="Times New Roman" w:hAnsi="Times New Roman"/>
          <w:color w:val="000000" w:themeColor="text1"/>
          <w:sz w:val="28"/>
          <w:szCs w:val="28"/>
        </w:rPr>
      </w:pPr>
    </w:p>
    <w:p w:rsidR="007F151F" w:rsidRPr="007F151F" w:rsidRDefault="007F151F" w:rsidP="007F151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151F">
        <w:rPr>
          <w:rFonts w:ascii="Times New Roman" w:hAnsi="Times New Roman"/>
          <w:color w:val="000000" w:themeColor="text1"/>
          <w:sz w:val="28"/>
          <w:szCs w:val="28"/>
        </w:rPr>
        <w:t xml:space="preserve">The Torah warns us many times and with many different exhortations not to consume blood. The </w:t>
      </w:r>
      <w:proofErr w:type="spellStart"/>
      <w:r w:rsidRPr="007F151F">
        <w:rPr>
          <w:rFonts w:ascii="Times New Roman" w:hAnsi="Times New Roman"/>
          <w:color w:val="000000" w:themeColor="text1"/>
          <w:sz w:val="28"/>
          <w:szCs w:val="28"/>
        </w:rPr>
        <w:t>Kli</w:t>
      </w:r>
      <w:proofErr w:type="spellEnd"/>
      <w:r w:rsidRPr="007F151F">
        <w:rPr>
          <w:rFonts w:ascii="Times New Roman" w:hAnsi="Times New Roman"/>
          <w:color w:val="000000" w:themeColor="text1"/>
          <w:sz w:val="28"/>
          <w:szCs w:val="28"/>
        </w:rPr>
        <w:t xml:space="preserve"> </w:t>
      </w:r>
      <w:proofErr w:type="spellStart"/>
      <w:r w:rsidRPr="007F151F">
        <w:rPr>
          <w:rFonts w:ascii="Times New Roman" w:hAnsi="Times New Roman"/>
          <w:color w:val="000000" w:themeColor="text1"/>
          <w:sz w:val="28"/>
          <w:szCs w:val="28"/>
        </w:rPr>
        <w:t>Yakar</w:t>
      </w:r>
      <w:proofErr w:type="spellEnd"/>
      <w:r w:rsidRPr="007F151F">
        <w:rPr>
          <w:rFonts w:ascii="Times New Roman" w:hAnsi="Times New Roman"/>
          <w:color w:val="000000" w:themeColor="text1"/>
          <w:sz w:val="28"/>
          <w:szCs w:val="28"/>
        </w:rPr>
        <w:t xml:space="preserve"> points out than in </w:t>
      </w:r>
      <w:proofErr w:type="spellStart"/>
      <w:r w:rsidRPr="007F151F">
        <w:rPr>
          <w:rFonts w:ascii="Times New Roman" w:hAnsi="Times New Roman"/>
          <w:color w:val="000000" w:themeColor="text1"/>
          <w:sz w:val="28"/>
          <w:szCs w:val="28"/>
        </w:rPr>
        <w:t>Devarim</w:t>
      </w:r>
      <w:proofErr w:type="spellEnd"/>
      <w:r w:rsidRPr="007F151F">
        <w:rPr>
          <w:rFonts w:ascii="Times New Roman" w:hAnsi="Times New Roman"/>
          <w:color w:val="000000" w:themeColor="text1"/>
          <w:sz w:val="28"/>
          <w:szCs w:val="28"/>
        </w:rPr>
        <w:t xml:space="preserve"> the Torah tells us not to eat blood because “It will be good for you and your children after you”. He explains that: “Consuming blood brings cruelty into the one who eats it, and the nature of the father is given over to his children to be like him. Therefore, the Torah warns us not to consume blood so that we don’t acquire this nature.” </w:t>
      </w:r>
    </w:p>
    <w:p w:rsidR="007F151F" w:rsidRPr="007F151F" w:rsidRDefault="007F151F" w:rsidP="007F151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151F">
        <w:rPr>
          <w:rFonts w:ascii="Times New Roman" w:hAnsi="Times New Roman"/>
          <w:color w:val="000000" w:themeColor="text1"/>
          <w:sz w:val="28"/>
          <w:szCs w:val="28"/>
        </w:rPr>
        <w:t xml:space="preserve">It seems clear from the </w:t>
      </w:r>
      <w:proofErr w:type="spellStart"/>
      <w:r w:rsidRPr="007F151F">
        <w:rPr>
          <w:rFonts w:ascii="Times New Roman" w:hAnsi="Times New Roman"/>
          <w:color w:val="000000" w:themeColor="text1"/>
          <w:sz w:val="28"/>
          <w:szCs w:val="28"/>
        </w:rPr>
        <w:t>Kli</w:t>
      </w:r>
      <w:proofErr w:type="spellEnd"/>
      <w:r w:rsidRPr="007F151F">
        <w:rPr>
          <w:rFonts w:ascii="Times New Roman" w:hAnsi="Times New Roman"/>
          <w:color w:val="000000" w:themeColor="text1"/>
          <w:sz w:val="28"/>
          <w:szCs w:val="28"/>
        </w:rPr>
        <w:t xml:space="preserve"> </w:t>
      </w:r>
      <w:proofErr w:type="spellStart"/>
      <w:r w:rsidRPr="007F151F">
        <w:rPr>
          <w:rFonts w:ascii="Times New Roman" w:hAnsi="Times New Roman"/>
          <w:color w:val="000000" w:themeColor="text1"/>
          <w:sz w:val="28"/>
          <w:szCs w:val="28"/>
        </w:rPr>
        <w:t>Yakar</w:t>
      </w:r>
      <w:proofErr w:type="spellEnd"/>
      <w:r w:rsidRPr="007F151F">
        <w:rPr>
          <w:rFonts w:ascii="Times New Roman" w:hAnsi="Times New Roman"/>
          <w:color w:val="000000" w:themeColor="text1"/>
          <w:sz w:val="28"/>
          <w:szCs w:val="28"/>
        </w:rPr>
        <w:t xml:space="preserve"> that consuming blood will cause a change in the nature of the person who consumes it. His sensitivities and reactions will have changed, and he will become a different person. However, not only will he become callous and pitiless, these traits will become part of his genetic </w:t>
      </w:r>
      <w:r w:rsidRPr="007F151F">
        <w:rPr>
          <w:rFonts w:ascii="Times New Roman" w:hAnsi="Times New Roman"/>
          <w:color w:val="000000" w:themeColor="text1"/>
          <w:sz w:val="28"/>
          <w:szCs w:val="28"/>
        </w:rPr>
        <w:lastRenderedPageBreak/>
        <w:t xml:space="preserve">transmission, so that any child that he then has will have this same predisposition towards cruelty. </w:t>
      </w:r>
    </w:p>
    <w:p w:rsidR="007F151F" w:rsidRPr="007F151F" w:rsidRDefault="007F151F" w:rsidP="007F151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151F">
        <w:rPr>
          <w:rFonts w:ascii="Times New Roman" w:hAnsi="Times New Roman"/>
          <w:color w:val="000000" w:themeColor="text1"/>
          <w:sz w:val="28"/>
          <w:szCs w:val="28"/>
        </w:rPr>
        <w:t xml:space="preserve">This concept seems difficult to understand. Firstly, how does consuming blood make a person cruel? Secondly, how does that change affect the very hereditary transmission of a person so that his children will be pitiless as well? </w:t>
      </w:r>
    </w:p>
    <w:p w:rsidR="007F151F" w:rsidRPr="007F151F" w:rsidRDefault="007F151F" w:rsidP="007F151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151F">
        <w:rPr>
          <w:rFonts w:ascii="Times New Roman" w:hAnsi="Times New Roman"/>
          <w:color w:val="000000" w:themeColor="text1"/>
          <w:sz w:val="28"/>
          <w:szCs w:val="28"/>
        </w:rPr>
        <w:t xml:space="preserve">To understand the answer to this, we need to focus on the basic make-up of man. </w:t>
      </w:r>
    </w:p>
    <w:p w:rsidR="007F151F" w:rsidRPr="007F151F" w:rsidRDefault="007F151F" w:rsidP="007F151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151F">
        <w:rPr>
          <w:rFonts w:ascii="Times New Roman" w:hAnsi="Times New Roman"/>
          <w:color w:val="000000" w:themeColor="text1"/>
          <w:sz w:val="28"/>
          <w:szCs w:val="28"/>
        </w:rPr>
        <w:t xml:space="preserve">The </w:t>
      </w:r>
      <w:proofErr w:type="spellStart"/>
      <w:r w:rsidRPr="007F151F">
        <w:rPr>
          <w:rFonts w:ascii="Times New Roman" w:hAnsi="Times New Roman"/>
          <w:color w:val="000000" w:themeColor="text1"/>
          <w:sz w:val="28"/>
          <w:szCs w:val="28"/>
        </w:rPr>
        <w:t>Chovos</w:t>
      </w:r>
      <w:proofErr w:type="spellEnd"/>
      <w:r w:rsidRPr="007F151F">
        <w:rPr>
          <w:rFonts w:ascii="Times New Roman" w:hAnsi="Times New Roman"/>
          <w:color w:val="000000" w:themeColor="text1"/>
          <w:sz w:val="28"/>
          <w:szCs w:val="28"/>
        </w:rPr>
        <w:t xml:space="preserve"> </w:t>
      </w:r>
      <w:proofErr w:type="spellStart"/>
      <w:r w:rsidRPr="007F151F">
        <w:rPr>
          <w:rFonts w:ascii="Times New Roman" w:hAnsi="Times New Roman"/>
          <w:color w:val="000000" w:themeColor="text1"/>
          <w:sz w:val="28"/>
          <w:szCs w:val="28"/>
        </w:rPr>
        <w:t>Ha’Levovos</w:t>
      </w:r>
      <w:proofErr w:type="spellEnd"/>
      <w:r w:rsidRPr="007F151F">
        <w:rPr>
          <w:rFonts w:ascii="Times New Roman" w:hAnsi="Times New Roman"/>
          <w:color w:val="000000" w:themeColor="text1"/>
          <w:sz w:val="28"/>
          <w:szCs w:val="28"/>
        </w:rPr>
        <w:t xml:space="preserve"> (</w:t>
      </w:r>
      <w:proofErr w:type="spellStart"/>
      <w:r w:rsidRPr="007F151F">
        <w:rPr>
          <w:rFonts w:ascii="Times New Roman" w:hAnsi="Times New Roman"/>
          <w:color w:val="000000" w:themeColor="text1"/>
          <w:sz w:val="28"/>
          <w:szCs w:val="28"/>
        </w:rPr>
        <w:t>Sha’ar</w:t>
      </w:r>
      <w:proofErr w:type="spellEnd"/>
      <w:r w:rsidRPr="007F151F">
        <w:rPr>
          <w:rFonts w:ascii="Times New Roman" w:hAnsi="Times New Roman"/>
          <w:color w:val="000000" w:themeColor="text1"/>
          <w:sz w:val="28"/>
          <w:szCs w:val="28"/>
        </w:rPr>
        <w:t xml:space="preserve"> </w:t>
      </w:r>
      <w:proofErr w:type="spellStart"/>
      <w:r w:rsidRPr="007F151F">
        <w:rPr>
          <w:rFonts w:ascii="Times New Roman" w:hAnsi="Times New Roman"/>
          <w:color w:val="000000" w:themeColor="text1"/>
          <w:sz w:val="28"/>
          <w:szCs w:val="28"/>
        </w:rPr>
        <w:t>Avodas</w:t>
      </w:r>
      <w:proofErr w:type="spellEnd"/>
      <w:r w:rsidRPr="007F151F">
        <w:rPr>
          <w:rFonts w:ascii="Times New Roman" w:hAnsi="Times New Roman"/>
          <w:color w:val="000000" w:themeColor="text1"/>
          <w:sz w:val="28"/>
          <w:szCs w:val="28"/>
        </w:rPr>
        <w:t xml:space="preserve"> </w:t>
      </w:r>
      <w:proofErr w:type="spellStart"/>
      <w:r w:rsidRPr="007F151F">
        <w:rPr>
          <w:rFonts w:ascii="Times New Roman" w:hAnsi="Times New Roman"/>
          <w:color w:val="000000" w:themeColor="text1"/>
          <w:sz w:val="28"/>
          <w:szCs w:val="28"/>
        </w:rPr>
        <w:t>Elokim</w:t>
      </w:r>
      <w:proofErr w:type="spellEnd"/>
      <w:r w:rsidRPr="007F151F">
        <w:rPr>
          <w:rFonts w:ascii="Times New Roman" w:hAnsi="Times New Roman"/>
          <w:color w:val="000000" w:themeColor="text1"/>
          <w:sz w:val="28"/>
          <w:szCs w:val="28"/>
        </w:rPr>
        <w:t xml:space="preserve"> 3) explains that HASHEM created man out of two very distinct parts – a </w:t>
      </w:r>
      <w:proofErr w:type="spellStart"/>
      <w:r w:rsidRPr="007F151F">
        <w:rPr>
          <w:rFonts w:ascii="Times New Roman" w:hAnsi="Times New Roman"/>
          <w:color w:val="000000" w:themeColor="text1"/>
          <w:sz w:val="28"/>
          <w:szCs w:val="28"/>
        </w:rPr>
        <w:t>nefesh</w:t>
      </w:r>
      <w:proofErr w:type="spellEnd"/>
      <w:r w:rsidRPr="007F151F">
        <w:rPr>
          <w:rFonts w:ascii="Times New Roman" w:hAnsi="Times New Roman"/>
          <w:color w:val="000000" w:themeColor="text1"/>
          <w:sz w:val="28"/>
          <w:szCs w:val="28"/>
        </w:rPr>
        <w:t xml:space="preserve"> </w:t>
      </w:r>
      <w:proofErr w:type="spellStart"/>
      <w:r w:rsidRPr="007F151F">
        <w:rPr>
          <w:rFonts w:ascii="Times New Roman" w:hAnsi="Times New Roman"/>
          <w:color w:val="000000" w:themeColor="text1"/>
          <w:sz w:val="28"/>
          <w:szCs w:val="28"/>
        </w:rPr>
        <w:t>ha’Schili</w:t>
      </w:r>
      <w:proofErr w:type="spellEnd"/>
      <w:r w:rsidRPr="007F151F">
        <w:rPr>
          <w:rFonts w:ascii="Times New Roman" w:hAnsi="Times New Roman"/>
          <w:color w:val="000000" w:themeColor="text1"/>
          <w:sz w:val="28"/>
          <w:szCs w:val="28"/>
        </w:rPr>
        <w:t xml:space="preserve"> (intellectual soul) and a </w:t>
      </w:r>
      <w:proofErr w:type="spellStart"/>
      <w:r w:rsidRPr="007F151F">
        <w:rPr>
          <w:rFonts w:ascii="Times New Roman" w:hAnsi="Times New Roman"/>
          <w:color w:val="000000" w:themeColor="text1"/>
          <w:sz w:val="28"/>
          <w:szCs w:val="28"/>
        </w:rPr>
        <w:t>nefesh</w:t>
      </w:r>
      <w:proofErr w:type="spellEnd"/>
      <w:r w:rsidRPr="007F151F">
        <w:rPr>
          <w:rFonts w:ascii="Times New Roman" w:hAnsi="Times New Roman"/>
          <w:color w:val="000000" w:themeColor="text1"/>
          <w:sz w:val="28"/>
          <w:szCs w:val="28"/>
        </w:rPr>
        <w:t xml:space="preserve"> </w:t>
      </w:r>
      <w:proofErr w:type="spellStart"/>
      <w:r w:rsidRPr="007F151F">
        <w:rPr>
          <w:rFonts w:ascii="Times New Roman" w:hAnsi="Times New Roman"/>
          <w:color w:val="000000" w:themeColor="text1"/>
          <w:sz w:val="28"/>
          <w:szCs w:val="28"/>
        </w:rPr>
        <w:t>Ha’Bahami</w:t>
      </w:r>
      <w:proofErr w:type="spellEnd"/>
      <w:r w:rsidRPr="007F151F">
        <w:rPr>
          <w:rFonts w:ascii="Times New Roman" w:hAnsi="Times New Roman"/>
          <w:color w:val="000000" w:themeColor="text1"/>
          <w:sz w:val="28"/>
          <w:szCs w:val="28"/>
        </w:rPr>
        <w:t xml:space="preserve"> (animal soul). The “I” that thinks, feels, and remembers is comprised of two separate and competing parts, each one with its own nature, tendencies, and needs. The </w:t>
      </w:r>
      <w:proofErr w:type="spellStart"/>
      <w:r w:rsidRPr="007F151F">
        <w:rPr>
          <w:rFonts w:ascii="Times New Roman" w:hAnsi="Times New Roman"/>
          <w:color w:val="000000" w:themeColor="text1"/>
          <w:sz w:val="28"/>
          <w:szCs w:val="28"/>
        </w:rPr>
        <w:t>nefesh</w:t>
      </w:r>
      <w:proofErr w:type="spellEnd"/>
      <w:r w:rsidRPr="007F151F">
        <w:rPr>
          <w:rFonts w:ascii="Times New Roman" w:hAnsi="Times New Roman"/>
          <w:color w:val="000000" w:themeColor="text1"/>
          <w:sz w:val="28"/>
          <w:szCs w:val="28"/>
        </w:rPr>
        <w:t xml:space="preserve"> </w:t>
      </w:r>
      <w:proofErr w:type="spellStart"/>
      <w:r w:rsidRPr="007F151F">
        <w:rPr>
          <w:rFonts w:ascii="Times New Roman" w:hAnsi="Times New Roman"/>
          <w:color w:val="000000" w:themeColor="text1"/>
          <w:sz w:val="28"/>
          <w:szCs w:val="28"/>
        </w:rPr>
        <w:t>ha’Schili</w:t>
      </w:r>
      <w:proofErr w:type="spellEnd"/>
      <w:r w:rsidRPr="007F151F">
        <w:rPr>
          <w:rFonts w:ascii="Times New Roman" w:hAnsi="Times New Roman"/>
          <w:color w:val="000000" w:themeColor="text1"/>
          <w:sz w:val="28"/>
          <w:szCs w:val="28"/>
        </w:rPr>
        <w:t xml:space="preserve"> desires only that which is good, right, and noble. It yearns to help others, it hungers for meaning and purpose, and more than anything, it needs to be close to HASHEM. </w:t>
      </w:r>
    </w:p>
    <w:p w:rsidR="007F151F" w:rsidRDefault="007F151F" w:rsidP="007F151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151F">
        <w:rPr>
          <w:rFonts w:ascii="Times New Roman" w:hAnsi="Times New Roman"/>
          <w:color w:val="000000" w:themeColor="text1"/>
          <w:sz w:val="28"/>
          <w:szCs w:val="28"/>
        </w:rPr>
        <w:t xml:space="preserve">Then there is the other part of man — the animal soul. It too has desires and inclinations, and it too hungers for things. One way to better understand the animal soul in man is to visit its parallel in the wild kingdom. </w:t>
      </w:r>
    </w:p>
    <w:p w:rsidR="007F151F" w:rsidRPr="007F151F" w:rsidRDefault="007F151F" w:rsidP="007F151F">
      <w:pPr>
        <w:pStyle w:val="NoSpacing"/>
        <w:jc w:val="both"/>
        <w:rPr>
          <w:rFonts w:ascii="Times New Roman" w:hAnsi="Times New Roman"/>
          <w:color w:val="000000" w:themeColor="text1"/>
          <w:sz w:val="8"/>
          <w:szCs w:val="8"/>
        </w:rPr>
      </w:pPr>
    </w:p>
    <w:p w:rsidR="007F151F" w:rsidRPr="007F151F" w:rsidRDefault="007F151F" w:rsidP="007F151F">
      <w:pPr>
        <w:pStyle w:val="NoSpacing"/>
        <w:jc w:val="center"/>
        <w:rPr>
          <w:rFonts w:ascii="Times New Roman" w:hAnsi="Times New Roman"/>
          <w:b/>
          <w:color w:val="000000" w:themeColor="text1"/>
          <w:sz w:val="28"/>
          <w:szCs w:val="28"/>
        </w:rPr>
      </w:pPr>
      <w:r w:rsidRPr="007F151F">
        <w:rPr>
          <w:rFonts w:ascii="Times New Roman" w:hAnsi="Times New Roman"/>
          <w:b/>
          <w:color w:val="000000" w:themeColor="text1"/>
          <w:sz w:val="28"/>
          <w:szCs w:val="28"/>
        </w:rPr>
        <w:t xml:space="preserve">Understanding the </w:t>
      </w:r>
      <w:proofErr w:type="spellStart"/>
      <w:r w:rsidRPr="007F151F">
        <w:rPr>
          <w:rFonts w:ascii="Times New Roman" w:hAnsi="Times New Roman"/>
          <w:b/>
          <w:color w:val="000000" w:themeColor="text1"/>
          <w:sz w:val="28"/>
          <w:szCs w:val="28"/>
        </w:rPr>
        <w:t>Nefesh</w:t>
      </w:r>
      <w:proofErr w:type="spellEnd"/>
      <w:r w:rsidRPr="007F151F">
        <w:rPr>
          <w:rFonts w:ascii="Times New Roman" w:hAnsi="Times New Roman"/>
          <w:b/>
          <w:color w:val="000000" w:themeColor="text1"/>
          <w:sz w:val="28"/>
          <w:szCs w:val="28"/>
        </w:rPr>
        <w:t xml:space="preserve"> </w:t>
      </w:r>
      <w:proofErr w:type="spellStart"/>
      <w:r w:rsidRPr="007F151F">
        <w:rPr>
          <w:rFonts w:ascii="Times New Roman" w:hAnsi="Times New Roman"/>
          <w:b/>
          <w:color w:val="000000" w:themeColor="text1"/>
          <w:sz w:val="28"/>
          <w:szCs w:val="28"/>
        </w:rPr>
        <w:t>Ha’Bahami</w:t>
      </w:r>
      <w:proofErr w:type="spellEnd"/>
    </w:p>
    <w:p w:rsidR="007F151F" w:rsidRPr="007F151F" w:rsidRDefault="007F151F" w:rsidP="007F151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151F">
        <w:rPr>
          <w:rFonts w:ascii="Times New Roman" w:hAnsi="Times New Roman"/>
          <w:color w:val="000000" w:themeColor="text1"/>
          <w:sz w:val="28"/>
          <w:szCs w:val="28"/>
        </w:rPr>
        <w:t xml:space="preserve">HASHEM imprinted into the essence of each animal all the instincts necessary for its survival as well as for the continuation of its species. The animal doesn’t have a cognitive, reasoning element. It doesn’t have an “I” that is the master of the ship. But it does have a vibrant essence that is programmed to seek out its needs. That part is the </w:t>
      </w:r>
      <w:proofErr w:type="spellStart"/>
      <w:r w:rsidRPr="007F151F">
        <w:rPr>
          <w:rFonts w:ascii="Times New Roman" w:hAnsi="Times New Roman"/>
          <w:color w:val="000000" w:themeColor="text1"/>
          <w:sz w:val="28"/>
          <w:szCs w:val="28"/>
        </w:rPr>
        <w:t>nefesh</w:t>
      </w:r>
      <w:proofErr w:type="spellEnd"/>
      <w:r w:rsidRPr="007F151F">
        <w:rPr>
          <w:rFonts w:ascii="Times New Roman" w:hAnsi="Times New Roman"/>
          <w:color w:val="000000" w:themeColor="text1"/>
          <w:sz w:val="28"/>
          <w:szCs w:val="28"/>
        </w:rPr>
        <w:t xml:space="preserve"> of the animal. </w:t>
      </w:r>
    </w:p>
    <w:p w:rsidR="007F151F" w:rsidRPr="007F151F" w:rsidRDefault="007F151F" w:rsidP="007F151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151F">
        <w:rPr>
          <w:rFonts w:ascii="Times New Roman" w:hAnsi="Times New Roman"/>
          <w:color w:val="000000" w:themeColor="text1"/>
          <w:sz w:val="28"/>
          <w:szCs w:val="28"/>
        </w:rPr>
        <w:t xml:space="preserve">That </w:t>
      </w:r>
      <w:proofErr w:type="spellStart"/>
      <w:r w:rsidRPr="007F151F">
        <w:rPr>
          <w:rFonts w:ascii="Times New Roman" w:hAnsi="Times New Roman"/>
          <w:color w:val="000000" w:themeColor="text1"/>
          <w:sz w:val="28"/>
          <w:szCs w:val="28"/>
        </w:rPr>
        <w:t>nefesh</w:t>
      </w:r>
      <w:proofErr w:type="spellEnd"/>
      <w:r w:rsidRPr="007F151F">
        <w:rPr>
          <w:rFonts w:ascii="Times New Roman" w:hAnsi="Times New Roman"/>
          <w:color w:val="000000" w:themeColor="text1"/>
          <w:sz w:val="28"/>
          <w:szCs w:val="28"/>
        </w:rPr>
        <w:t xml:space="preserve"> is pure instinct, drives, and passions, and is affected by both internal and external triggers. In the spring, birds fly north and engage in a fury of nest-building and mating. The individual bird doesn’t purposefully choose its mate. Two robins don’t sit down and say to each other, “It’s time for us to settle down and </w:t>
      </w:r>
      <w:proofErr w:type="gramStart"/>
      <w:r w:rsidRPr="007F151F">
        <w:rPr>
          <w:rFonts w:ascii="Times New Roman" w:hAnsi="Times New Roman"/>
          <w:color w:val="000000" w:themeColor="text1"/>
          <w:sz w:val="28"/>
          <w:szCs w:val="28"/>
        </w:rPr>
        <w:t>raise  a</w:t>
      </w:r>
      <w:proofErr w:type="gramEnd"/>
      <w:r w:rsidRPr="007F151F">
        <w:rPr>
          <w:rFonts w:ascii="Times New Roman" w:hAnsi="Times New Roman"/>
          <w:color w:val="000000" w:themeColor="text1"/>
          <w:sz w:val="28"/>
          <w:szCs w:val="28"/>
        </w:rPr>
        <w:t xml:space="preserve"> family.” The animal is attracted by the sight, smell, and sound of one of its species, and then will hotly pursue it – often </w:t>
      </w:r>
      <w:proofErr w:type="gramStart"/>
      <w:r w:rsidRPr="007F151F">
        <w:rPr>
          <w:rFonts w:ascii="Times New Roman" w:hAnsi="Times New Roman"/>
          <w:color w:val="000000" w:themeColor="text1"/>
          <w:sz w:val="28"/>
          <w:szCs w:val="28"/>
        </w:rPr>
        <w:t>becoming  bonded</w:t>
      </w:r>
      <w:proofErr w:type="gramEnd"/>
      <w:r w:rsidRPr="007F151F">
        <w:rPr>
          <w:rFonts w:ascii="Times New Roman" w:hAnsi="Times New Roman"/>
          <w:color w:val="000000" w:themeColor="text1"/>
          <w:sz w:val="28"/>
          <w:szCs w:val="28"/>
        </w:rPr>
        <w:t xml:space="preserve">  for life. It is driven by instinct in a preset pattern.  </w:t>
      </w:r>
    </w:p>
    <w:p w:rsidR="007F151F" w:rsidRPr="007F151F" w:rsidRDefault="007F151F" w:rsidP="007F151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151F">
        <w:rPr>
          <w:rFonts w:ascii="Times New Roman" w:hAnsi="Times New Roman"/>
          <w:color w:val="000000" w:themeColor="text1"/>
          <w:sz w:val="28"/>
          <w:szCs w:val="28"/>
        </w:rPr>
        <w:t xml:space="preserve">Those instincts and desires are affected by various forces. A bird from a different species will not elicit the mating response, nor will even the same bird in a different time of the year. In the dead of winter, these desires lay dormant. The change in season brings them forward to the extent that they take over the existence of that bird. They have been pre-programmed to respond to stimuli that allow for the success of the individual bird and the species as a whole. </w:t>
      </w:r>
    </w:p>
    <w:p w:rsidR="007F151F" w:rsidRPr="007F151F" w:rsidRDefault="007F151F" w:rsidP="007F151F">
      <w:pPr>
        <w:pStyle w:val="NoSpacing"/>
        <w:jc w:val="both"/>
        <w:rPr>
          <w:rFonts w:ascii="Times New Roman" w:hAnsi="Times New Roman"/>
          <w:color w:val="000000" w:themeColor="text1"/>
          <w:sz w:val="8"/>
          <w:szCs w:val="8"/>
        </w:rPr>
      </w:pPr>
    </w:p>
    <w:p w:rsidR="007F151F" w:rsidRPr="007F151F" w:rsidRDefault="007F151F" w:rsidP="007F151F">
      <w:pPr>
        <w:pStyle w:val="NoSpacing"/>
        <w:jc w:val="center"/>
        <w:rPr>
          <w:rFonts w:ascii="Times New Roman" w:hAnsi="Times New Roman"/>
          <w:b/>
          <w:color w:val="000000" w:themeColor="text1"/>
          <w:sz w:val="28"/>
          <w:szCs w:val="28"/>
        </w:rPr>
      </w:pPr>
      <w:r w:rsidRPr="007F151F">
        <w:rPr>
          <w:rFonts w:ascii="Times New Roman" w:hAnsi="Times New Roman"/>
          <w:b/>
          <w:color w:val="000000" w:themeColor="text1"/>
          <w:sz w:val="28"/>
          <w:szCs w:val="28"/>
        </w:rPr>
        <w:t xml:space="preserve">The Answer to the </w:t>
      </w:r>
      <w:proofErr w:type="spellStart"/>
      <w:r w:rsidRPr="007F151F">
        <w:rPr>
          <w:rFonts w:ascii="Times New Roman" w:hAnsi="Times New Roman"/>
          <w:b/>
          <w:color w:val="000000" w:themeColor="text1"/>
          <w:sz w:val="28"/>
          <w:szCs w:val="28"/>
        </w:rPr>
        <w:t>Kli</w:t>
      </w:r>
      <w:proofErr w:type="spellEnd"/>
      <w:r w:rsidRPr="007F151F">
        <w:rPr>
          <w:rFonts w:ascii="Times New Roman" w:hAnsi="Times New Roman"/>
          <w:b/>
          <w:color w:val="000000" w:themeColor="text1"/>
          <w:sz w:val="28"/>
          <w:szCs w:val="28"/>
        </w:rPr>
        <w:t xml:space="preserve"> </w:t>
      </w:r>
      <w:proofErr w:type="spellStart"/>
      <w:r w:rsidRPr="007F151F">
        <w:rPr>
          <w:rFonts w:ascii="Times New Roman" w:hAnsi="Times New Roman"/>
          <w:b/>
          <w:color w:val="000000" w:themeColor="text1"/>
          <w:sz w:val="28"/>
          <w:szCs w:val="28"/>
        </w:rPr>
        <w:t>Yakar</w:t>
      </w:r>
      <w:proofErr w:type="spellEnd"/>
    </w:p>
    <w:p w:rsidR="007F151F" w:rsidRPr="007F151F" w:rsidRDefault="007F151F" w:rsidP="007F151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151F">
        <w:rPr>
          <w:rFonts w:ascii="Times New Roman" w:hAnsi="Times New Roman"/>
          <w:color w:val="000000" w:themeColor="text1"/>
          <w:sz w:val="28"/>
          <w:szCs w:val="28"/>
        </w:rPr>
        <w:t xml:space="preserve">This seems to be the answer to the question. The </w:t>
      </w:r>
      <w:proofErr w:type="spellStart"/>
      <w:r w:rsidRPr="007F151F">
        <w:rPr>
          <w:rFonts w:ascii="Times New Roman" w:hAnsi="Times New Roman"/>
          <w:color w:val="000000" w:themeColor="text1"/>
          <w:sz w:val="28"/>
          <w:szCs w:val="28"/>
        </w:rPr>
        <w:t>Kli</w:t>
      </w:r>
      <w:proofErr w:type="spellEnd"/>
      <w:r w:rsidRPr="007F151F">
        <w:rPr>
          <w:rFonts w:ascii="Times New Roman" w:hAnsi="Times New Roman"/>
          <w:color w:val="000000" w:themeColor="text1"/>
          <w:sz w:val="28"/>
          <w:szCs w:val="28"/>
        </w:rPr>
        <w:t xml:space="preserve"> </w:t>
      </w:r>
      <w:proofErr w:type="spellStart"/>
      <w:r w:rsidRPr="007F151F">
        <w:rPr>
          <w:rFonts w:ascii="Times New Roman" w:hAnsi="Times New Roman"/>
          <w:color w:val="000000" w:themeColor="text1"/>
          <w:sz w:val="28"/>
          <w:szCs w:val="28"/>
        </w:rPr>
        <w:t>Yakir</w:t>
      </w:r>
      <w:proofErr w:type="spellEnd"/>
      <w:r w:rsidRPr="007F151F">
        <w:rPr>
          <w:rFonts w:ascii="Times New Roman" w:hAnsi="Times New Roman"/>
          <w:color w:val="000000" w:themeColor="text1"/>
          <w:sz w:val="28"/>
          <w:szCs w:val="28"/>
        </w:rPr>
        <w:t xml:space="preserve"> is teaching us that when the Torah forbids us to eat blood, it is because consuming it would make </w:t>
      </w:r>
      <w:r w:rsidRPr="007F151F">
        <w:rPr>
          <w:rFonts w:ascii="Times New Roman" w:hAnsi="Times New Roman"/>
          <w:color w:val="000000" w:themeColor="text1"/>
          <w:sz w:val="28"/>
          <w:szCs w:val="28"/>
        </w:rPr>
        <w:lastRenderedPageBreak/>
        <w:t xml:space="preserve">a dramatic change in our inner essence. We would be ingesting part of the </w:t>
      </w:r>
      <w:proofErr w:type="spellStart"/>
      <w:r w:rsidRPr="007F151F">
        <w:rPr>
          <w:rFonts w:ascii="Times New Roman" w:hAnsi="Times New Roman"/>
          <w:color w:val="000000" w:themeColor="text1"/>
          <w:sz w:val="28"/>
          <w:szCs w:val="28"/>
        </w:rPr>
        <w:t>nefesh</w:t>
      </w:r>
      <w:proofErr w:type="spellEnd"/>
      <w:r w:rsidRPr="007F151F">
        <w:rPr>
          <w:rFonts w:ascii="Times New Roman" w:hAnsi="Times New Roman"/>
          <w:color w:val="000000" w:themeColor="text1"/>
          <w:sz w:val="28"/>
          <w:szCs w:val="28"/>
        </w:rPr>
        <w:t xml:space="preserve"> of that animal, and it would become part of our own </w:t>
      </w:r>
      <w:proofErr w:type="spellStart"/>
      <w:r w:rsidRPr="007F151F">
        <w:rPr>
          <w:rFonts w:ascii="Times New Roman" w:hAnsi="Times New Roman"/>
          <w:color w:val="000000" w:themeColor="text1"/>
          <w:sz w:val="28"/>
          <w:szCs w:val="28"/>
        </w:rPr>
        <w:t>Nefesh</w:t>
      </w:r>
      <w:proofErr w:type="spellEnd"/>
      <w:r w:rsidRPr="007F151F">
        <w:rPr>
          <w:rFonts w:ascii="Times New Roman" w:hAnsi="Times New Roman"/>
          <w:color w:val="000000" w:themeColor="text1"/>
          <w:sz w:val="28"/>
          <w:szCs w:val="28"/>
        </w:rPr>
        <w:t xml:space="preserve"> </w:t>
      </w:r>
      <w:proofErr w:type="spellStart"/>
      <w:r w:rsidRPr="007F151F">
        <w:rPr>
          <w:rFonts w:ascii="Times New Roman" w:hAnsi="Times New Roman"/>
          <w:color w:val="000000" w:themeColor="text1"/>
          <w:sz w:val="28"/>
          <w:szCs w:val="28"/>
        </w:rPr>
        <w:t>Ha’Bahami</w:t>
      </w:r>
      <w:proofErr w:type="spellEnd"/>
      <w:r w:rsidRPr="007F151F">
        <w:rPr>
          <w:rFonts w:ascii="Times New Roman" w:hAnsi="Times New Roman"/>
          <w:color w:val="000000" w:themeColor="text1"/>
          <w:sz w:val="28"/>
          <w:szCs w:val="28"/>
        </w:rPr>
        <w:t>. Our conscious reality would change because part of who we are is the animal soul, and we would thereby acquire cruelty. This change is so potent that if the person who drank that blood were to then have a child, that child would also have cruelty as part of his inner make-up.</w:t>
      </w:r>
    </w:p>
    <w:p w:rsidR="007F151F" w:rsidRPr="007F151F" w:rsidRDefault="007F151F" w:rsidP="007F151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151F">
        <w:rPr>
          <w:rFonts w:ascii="Times New Roman" w:hAnsi="Times New Roman"/>
          <w:color w:val="000000" w:themeColor="text1"/>
          <w:sz w:val="28"/>
          <w:szCs w:val="28"/>
        </w:rPr>
        <w:t xml:space="preserve">Much like certain chemicals can affect a man’s mood; the Torah is teaching us that there are some properties that have a permanent effect on the nature of man. They change his </w:t>
      </w:r>
      <w:proofErr w:type="spellStart"/>
      <w:r w:rsidRPr="007F151F">
        <w:rPr>
          <w:rFonts w:ascii="Times New Roman" w:hAnsi="Times New Roman"/>
          <w:color w:val="000000" w:themeColor="text1"/>
          <w:sz w:val="28"/>
          <w:szCs w:val="28"/>
        </w:rPr>
        <w:t>Nefesh</w:t>
      </w:r>
      <w:proofErr w:type="spellEnd"/>
      <w:r w:rsidRPr="007F151F">
        <w:rPr>
          <w:rFonts w:ascii="Times New Roman" w:hAnsi="Times New Roman"/>
          <w:color w:val="000000" w:themeColor="text1"/>
          <w:sz w:val="28"/>
          <w:szCs w:val="28"/>
        </w:rPr>
        <w:t xml:space="preserve">, and that changes the way that he thinks and feels. </w:t>
      </w:r>
    </w:p>
    <w:p w:rsidR="007F151F" w:rsidRPr="007F151F" w:rsidRDefault="007F151F" w:rsidP="007F151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151F">
        <w:rPr>
          <w:rFonts w:ascii="Times New Roman" w:hAnsi="Times New Roman"/>
          <w:color w:val="000000" w:themeColor="text1"/>
          <w:sz w:val="28"/>
          <w:szCs w:val="28"/>
        </w:rPr>
        <w:t xml:space="preserve">Similarly, the </w:t>
      </w:r>
      <w:proofErr w:type="spellStart"/>
      <w:r w:rsidRPr="007F151F">
        <w:rPr>
          <w:rFonts w:ascii="Times New Roman" w:hAnsi="Times New Roman"/>
          <w:color w:val="000000" w:themeColor="text1"/>
          <w:sz w:val="28"/>
          <w:szCs w:val="28"/>
        </w:rPr>
        <w:t>mefarshim</w:t>
      </w:r>
      <w:proofErr w:type="spellEnd"/>
      <w:r w:rsidRPr="007F151F">
        <w:rPr>
          <w:rFonts w:ascii="Times New Roman" w:hAnsi="Times New Roman"/>
          <w:color w:val="000000" w:themeColor="text1"/>
          <w:sz w:val="28"/>
          <w:szCs w:val="28"/>
        </w:rPr>
        <w:t xml:space="preserve"> explain to us that none of the kosher animals are predators. The nature of a predatory animal is to hunt down and kill. If a person were to consume meat from such an animal, some part of the </w:t>
      </w:r>
      <w:proofErr w:type="spellStart"/>
      <w:r w:rsidRPr="007F151F">
        <w:rPr>
          <w:rFonts w:ascii="Times New Roman" w:hAnsi="Times New Roman"/>
          <w:color w:val="000000" w:themeColor="text1"/>
          <w:sz w:val="28"/>
          <w:szCs w:val="28"/>
        </w:rPr>
        <w:t>Nefesh</w:t>
      </w:r>
      <w:proofErr w:type="spellEnd"/>
      <w:r w:rsidRPr="007F151F">
        <w:rPr>
          <w:rFonts w:ascii="Times New Roman" w:hAnsi="Times New Roman"/>
          <w:color w:val="000000" w:themeColor="text1"/>
          <w:sz w:val="28"/>
          <w:szCs w:val="28"/>
        </w:rPr>
        <w:t xml:space="preserve"> of that animal would enter into man’s soul and he would acquire an aggressive, violent nature. The Torah forbids it because it would damage the fine balance in man. </w:t>
      </w:r>
    </w:p>
    <w:p w:rsidR="007F151F" w:rsidRPr="007F151F" w:rsidRDefault="007F151F" w:rsidP="007F151F">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7F151F">
        <w:rPr>
          <w:rFonts w:ascii="Times New Roman" w:hAnsi="Times New Roman"/>
          <w:color w:val="000000" w:themeColor="text1"/>
          <w:sz w:val="28"/>
          <w:szCs w:val="28"/>
        </w:rPr>
        <w:t xml:space="preserve">This concept is very significant as it helps us better understand the Torah as the system of human perfection. HASHEM is the Creator, and He wrote the Torah as the guidebook for human growth. Contained within it are all the tools necessary to reach greatness. Some of the tools are easily understood and some takes years to fully comprehend, but the system is there. By following the guidelines, restrictions, and commandments, a person guarantees that he is headed in the right path – using his stay on the planet to grow and perfect </w:t>
      </w:r>
      <w:proofErr w:type="gramStart"/>
      <w:r w:rsidRPr="007F151F">
        <w:rPr>
          <w:rFonts w:ascii="Times New Roman" w:hAnsi="Times New Roman"/>
          <w:color w:val="000000" w:themeColor="text1"/>
          <w:sz w:val="28"/>
          <w:szCs w:val="28"/>
        </w:rPr>
        <w:t>himself</w:t>
      </w:r>
      <w:proofErr w:type="gramEnd"/>
      <w:r w:rsidRPr="007F151F">
        <w:rPr>
          <w:rFonts w:ascii="Times New Roman" w:hAnsi="Times New Roman"/>
          <w:color w:val="000000" w:themeColor="text1"/>
          <w:sz w:val="28"/>
          <w:szCs w:val="28"/>
        </w:rPr>
        <w:t>.</w:t>
      </w:r>
    </w:p>
    <w:p w:rsidR="007F151F" w:rsidRPr="007F151F" w:rsidRDefault="007F151F" w:rsidP="007F151F">
      <w:pPr>
        <w:pStyle w:val="NoSpacing"/>
        <w:jc w:val="both"/>
        <w:rPr>
          <w:rFonts w:ascii="Times New Roman" w:hAnsi="Times New Roman"/>
          <w:color w:val="000000" w:themeColor="text1"/>
          <w:sz w:val="28"/>
          <w:szCs w:val="28"/>
        </w:rPr>
      </w:pPr>
    </w:p>
    <w:p w:rsidR="00BD69BB" w:rsidRPr="007F151F" w:rsidRDefault="00BD69BB" w:rsidP="007F151F">
      <w:pPr>
        <w:pStyle w:val="NoSpacing"/>
        <w:jc w:val="both"/>
        <w:rPr>
          <w:rFonts w:ascii="Times New Roman" w:hAnsi="Times New Roman"/>
          <w:i/>
          <w:color w:val="000000" w:themeColor="text1"/>
          <w:sz w:val="28"/>
          <w:szCs w:val="28"/>
        </w:rPr>
      </w:pPr>
      <w:proofErr w:type="gramStart"/>
      <w:r w:rsidRPr="007F151F">
        <w:rPr>
          <w:rFonts w:ascii="Times New Roman" w:hAnsi="Times New Roman"/>
          <w:i/>
          <w:color w:val="000000" w:themeColor="text1"/>
          <w:sz w:val="28"/>
          <w:szCs w:val="28"/>
        </w:rPr>
        <w:t>Reprinted from the website of Theshmuz.com.</w:t>
      </w:r>
      <w:proofErr w:type="gramEnd"/>
    </w:p>
    <w:p w:rsidR="007F151F" w:rsidRPr="007F151F" w:rsidRDefault="007F151F" w:rsidP="007F151F">
      <w:pPr>
        <w:pStyle w:val="NoSpacing"/>
        <w:jc w:val="both"/>
        <w:rPr>
          <w:rFonts w:ascii="Times New Roman" w:hAnsi="Times New Roman"/>
          <w:color w:val="000000" w:themeColor="text1"/>
          <w:sz w:val="28"/>
          <w:szCs w:val="28"/>
        </w:rPr>
      </w:pPr>
    </w:p>
    <w:p w:rsidR="00BB120B" w:rsidRPr="007F151F" w:rsidRDefault="004D5413" w:rsidP="007F151F">
      <w:pPr>
        <w:pStyle w:val="NoSpacing"/>
        <w:jc w:val="both"/>
        <w:rPr>
          <w:rFonts w:ascii="Times New Roman" w:hAnsi="Times New Roman"/>
          <w:color w:val="000000" w:themeColor="text1"/>
          <w:sz w:val="28"/>
          <w:szCs w:val="28"/>
        </w:rPr>
      </w:pPr>
      <w:r w:rsidRPr="007F151F">
        <w:rPr>
          <w:rFonts w:ascii="Times New Roman" w:hAnsi="Times New Roman"/>
          <w:color w:val="000000" w:themeColor="text1"/>
          <w:sz w:val="28"/>
          <w:szCs w:val="28"/>
        </w:rPr>
        <w:br w:type="page"/>
      </w:r>
    </w:p>
    <w:p w:rsidR="00736AB4" w:rsidRDefault="00736AB4" w:rsidP="001B17F6">
      <w:pPr>
        <w:pStyle w:val="NoSpacing"/>
        <w:jc w:val="center"/>
        <w:rPr>
          <w:rFonts w:ascii="Times New Roman" w:hAnsi="Times New Roman"/>
          <w:b/>
          <w:color w:val="000000" w:themeColor="text1"/>
          <w:sz w:val="64"/>
          <w:szCs w:val="64"/>
        </w:rPr>
      </w:pPr>
      <w:r>
        <w:rPr>
          <w:rFonts w:ascii="Times New Roman" w:hAnsi="Times New Roman"/>
          <w:b/>
          <w:color w:val="000000" w:themeColor="text1"/>
          <w:sz w:val="64"/>
          <w:szCs w:val="64"/>
        </w:rPr>
        <w:lastRenderedPageBreak/>
        <w:t xml:space="preserve">The Jew’s Obligation to Continually Emulate G-d </w:t>
      </w:r>
    </w:p>
    <w:p w:rsidR="00736AB4" w:rsidRDefault="00736AB4" w:rsidP="001B17F6">
      <w:pPr>
        <w:pStyle w:val="NoSpacing"/>
        <w:jc w:val="center"/>
        <w:rPr>
          <w:rFonts w:ascii="Times New Roman" w:hAnsi="Times New Roman"/>
          <w:b/>
          <w:color w:val="000000" w:themeColor="text1"/>
          <w:sz w:val="64"/>
          <w:szCs w:val="64"/>
        </w:rPr>
      </w:pPr>
      <w:r>
        <w:rPr>
          <w:rFonts w:ascii="Times New Roman" w:hAnsi="Times New Roman"/>
          <w:b/>
          <w:color w:val="000000" w:themeColor="text1"/>
          <w:sz w:val="64"/>
          <w:szCs w:val="64"/>
        </w:rPr>
        <w:t>In Striving to be Holy</w:t>
      </w:r>
    </w:p>
    <w:p w:rsidR="001B17F6" w:rsidRPr="0025404A" w:rsidRDefault="001B17F6" w:rsidP="001B17F6">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From the Talks of the </w:t>
      </w:r>
      <w:proofErr w:type="spellStart"/>
      <w:r w:rsidRPr="0025404A">
        <w:rPr>
          <w:rFonts w:ascii="Times New Roman" w:hAnsi="Times New Roman"/>
          <w:b/>
          <w:color w:val="000000" w:themeColor="text1"/>
          <w:sz w:val="28"/>
          <w:szCs w:val="28"/>
        </w:rPr>
        <w:t>Lubavitcher</w:t>
      </w:r>
      <w:proofErr w:type="spellEnd"/>
      <w:r w:rsidRPr="0025404A">
        <w:rPr>
          <w:rFonts w:ascii="Times New Roman" w:hAnsi="Times New Roman"/>
          <w:b/>
          <w:color w:val="000000" w:themeColor="text1"/>
          <w:sz w:val="28"/>
          <w:szCs w:val="28"/>
        </w:rPr>
        <w:t xml:space="preserve"> </w:t>
      </w:r>
      <w:proofErr w:type="spellStart"/>
      <w:r w:rsidRPr="0025404A">
        <w:rPr>
          <w:rFonts w:ascii="Times New Roman" w:hAnsi="Times New Roman"/>
          <w:b/>
          <w:color w:val="000000" w:themeColor="text1"/>
          <w:sz w:val="28"/>
          <w:szCs w:val="28"/>
        </w:rPr>
        <w:t>Rebbe</w:t>
      </w:r>
      <w:proofErr w:type="spellEnd"/>
    </w:p>
    <w:p w:rsidR="001B17F6" w:rsidRPr="0025404A" w:rsidRDefault="001B17F6" w:rsidP="001B17F6">
      <w:pPr>
        <w:pStyle w:val="NoSpacing"/>
        <w:jc w:val="center"/>
        <w:rPr>
          <w:rFonts w:ascii="Times New Roman" w:hAnsi="Times New Roman"/>
          <w:b/>
          <w:color w:val="000000" w:themeColor="text1"/>
          <w:sz w:val="28"/>
          <w:szCs w:val="28"/>
        </w:rPr>
      </w:pPr>
      <w:r w:rsidRPr="0025404A">
        <w:rPr>
          <w:rFonts w:ascii="Times New Roman" w:hAnsi="Times New Roman"/>
          <w:b/>
          <w:color w:val="000000" w:themeColor="text1"/>
          <w:sz w:val="28"/>
          <w:szCs w:val="28"/>
        </w:rPr>
        <w:t xml:space="preserve">Rabbi Menachem Mendel </w:t>
      </w:r>
      <w:proofErr w:type="spellStart"/>
      <w:r w:rsidRPr="0025404A">
        <w:rPr>
          <w:rFonts w:ascii="Times New Roman" w:hAnsi="Times New Roman"/>
          <w:b/>
          <w:color w:val="000000" w:themeColor="text1"/>
          <w:sz w:val="28"/>
          <w:szCs w:val="28"/>
        </w:rPr>
        <w:t>Schneerson</w:t>
      </w:r>
      <w:proofErr w:type="spellEnd"/>
      <w:r w:rsidRPr="0025404A">
        <w:rPr>
          <w:rFonts w:ascii="Times New Roman" w:hAnsi="Times New Roman"/>
          <w:b/>
          <w:color w:val="000000" w:themeColor="text1"/>
          <w:sz w:val="28"/>
          <w:szCs w:val="28"/>
        </w:rPr>
        <w:t xml:space="preserve">, </w:t>
      </w:r>
      <w:proofErr w:type="spellStart"/>
      <w:r w:rsidRPr="0025404A">
        <w:rPr>
          <w:rFonts w:ascii="Times New Roman" w:hAnsi="Times New Roman"/>
          <w:b/>
          <w:color w:val="000000" w:themeColor="text1"/>
          <w:sz w:val="28"/>
          <w:szCs w:val="28"/>
        </w:rPr>
        <w:t>Zt”l</w:t>
      </w:r>
      <w:proofErr w:type="spellEnd"/>
    </w:p>
    <w:p w:rsidR="001B17F6" w:rsidRPr="00D14D40" w:rsidRDefault="001B17F6" w:rsidP="001B17F6">
      <w:pPr>
        <w:pStyle w:val="NoSpacing"/>
        <w:jc w:val="center"/>
        <w:rPr>
          <w:rFonts w:ascii="Times New Roman" w:hAnsi="Times New Roman"/>
          <w:color w:val="000000" w:themeColor="text1"/>
          <w:sz w:val="28"/>
          <w:szCs w:val="28"/>
          <w:shd w:val="clear" w:color="auto" w:fill="FFFFFF"/>
        </w:rPr>
      </w:pPr>
      <w:r w:rsidRPr="00D14D40">
        <w:rPr>
          <w:rFonts w:ascii="Times New Roman" w:hAnsi="Times New Roman"/>
          <w:noProof/>
          <w:color w:val="000000" w:themeColor="text1"/>
          <w:sz w:val="28"/>
          <w:szCs w:val="28"/>
        </w:rPr>
        <w:drawing>
          <wp:inline distT="0" distB="0" distL="0" distR="0" wp14:anchorId="74C33167" wp14:editId="7F4B3E0A">
            <wp:extent cx="2152650" cy="2765652"/>
            <wp:effectExtent l="0" t="0" r="0" b="0"/>
            <wp:docPr id="2" name="Picture 2"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hoto of mordechai siev of ascent"/>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229251" cy="2864066"/>
                    </a:xfrm>
                    <a:prstGeom prst="rect">
                      <a:avLst/>
                    </a:prstGeom>
                    <a:noFill/>
                    <a:ln>
                      <a:noFill/>
                    </a:ln>
                  </pic:spPr>
                </pic:pic>
              </a:graphicData>
            </a:graphic>
          </wp:inline>
        </w:drawing>
      </w:r>
    </w:p>
    <w:p w:rsidR="00736AB4" w:rsidRDefault="00736AB4" w:rsidP="007F151F">
      <w:pPr>
        <w:pStyle w:val="NoSpacing"/>
        <w:rPr>
          <w:rFonts w:ascii="Times New Roman" w:hAnsi="Times New Roman"/>
          <w:color w:val="000000" w:themeColor="text1"/>
          <w:sz w:val="28"/>
          <w:szCs w:val="28"/>
          <w:shd w:val="clear" w:color="auto" w:fill="FFFFFF"/>
        </w:rPr>
      </w:pPr>
    </w:p>
    <w:p w:rsidR="007F151F" w:rsidRPr="007F151F" w:rsidRDefault="00736AB4" w:rsidP="00736AB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shd w:val="clear" w:color="auto" w:fill="FFFFFF"/>
        </w:rPr>
        <w:tab/>
      </w:r>
      <w:r w:rsidR="007F151F" w:rsidRPr="007F151F">
        <w:rPr>
          <w:rFonts w:ascii="Times New Roman" w:hAnsi="Times New Roman"/>
          <w:color w:val="000000" w:themeColor="text1"/>
          <w:sz w:val="28"/>
          <w:szCs w:val="28"/>
          <w:shd w:val="clear" w:color="auto" w:fill="FFFFFF"/>
        </w:rPr>
        <w:t xml:space="preserve">The two Torah portions that are read this week, </w:t>
      </w:r>
      <w:proofErr w:type="spellStart"/>
      <w:r w:rsidR="007F151F" w:rsidRPr="007F151F">
        <w:rPr>
          <w:rFonts w:ascii="Times New Roman" w:hAnsi="Times New Roman"/>
          <w:color w:val="000000" w:themeColor="text1"/>
          <w:sz w:val="28"/>
          <w:szCs w:val="28"/>
          <w:shd w:val="clear" w:color="auto" w:fill="FFFFFF"/>
        </w:rPr>
        <w:t>Acharei</w:t>
      </w:r>
      <w:proofErr w:type="spellEnd"/>
      <w:r w:rsidR="007F151F" w:rsidRPr="007F151F">
        <w:rPr>
          <w:rFonts w:ascii="Times New Roman" w:hAnsi="Times New Roman"/>
          <w:color w:val="000000" w:themeColor="text1"/>
          <w:sz w:val="28"/>
          <w:szCs w:val="28"/>
          <w:shd w:val="clear" w:color="auto" w:fill="FFFFFF"/>
        </w:rPr>
        <w:t xml:space="preserve"> and </w:t>
      </w:r>
      <w:proofErr w:type="spellStart"/>
      <w:r w:rsidR="007F151F" w:rsidRPr="007F151F">
        <w:rPr>
          <w:rFonts w:ascii="Times New Roman" w:hAnsi="Times New Roman"/>
          <w:color w:val="000000" w:themeColor="text1"/>
          <w:sz w:val="28"/>
          <w:szCs w:val="28"/>
          <w:shd w:val="clear" w:color="auto" w:fill="FFFFFF"/>
        </w:rPr>
        <w:t>Kedoshim</w:t>
      </w:r>
      <w:proofErr w:type="spellEnd"/>
      <w:r w:rsidR="007F151F" w:rsidRPr="007F151F">
        <w:rPr>
          <w:rFonts w:ascii="Times New Roman" w:hAnsi="Times New Roman"/>
          <w:color w:val="000000" w:themeColor="text1"/>
          <w:sz w:val="28"/>
          <w:szCs w:val="28"/>
          <w:shd w:val="clear" w:color="auto" w:fill="FFFFFF"/>
        </w:rPr>
        <w:t>, share a common theme: holiness.</w:t>
      </w:r>
    </w:p>
    <w:p w:rsidR="007F151F" w:rsidRPr="007F151F" w:rsidRDefault="00736AB4" w:rsidP="00736AB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spellStart"/>
      <w:r w:rsidR="007F151F" w:rsidRPr="007F151F">
        <w:rPr>
          <w:rFonts w:ascii="Times New Roman" w:hAnsi="Times New Roman"/>
          <w:color w:val="000000" w:themeColor="text1"/>
          <w:sz w:val="28"/>
          <w:szCs w:val="28"/>
        </w:rPr>
        <w:t>Acharei</w:t>
      </w:r>
      <w:proofErr w:type="spellEnd"/>
      <w:r w:rsidR="007F151F" w:rsidRPr="007F151F">
        <w:rPr>
          <w:rFonts w:ascii="Times New Roman" w:hAnsi="Times New Roman"/>
          <w:color w:val="000000" w:themeColor="text1"/>
          <w:sz w:val="28"/>
          <w:szCs w:val="28"/>
        </w:rPr>
        <w:t xml:space="preserve"> begins with a description of the most sacred service performed throughout the year: the Yom Kippur service, rendered by the High Priest in the Holy of Holies.</w:t>
      </w:r>
    </w:p>
    <w:p w:rsidR="007F151F" w:rsidRDefault="00736AB4" w:rsidP="00736AB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F151F" w:rsidRPr="007F151F">
        <w:rPr>
          <w:rFonts w:ascii="Times New Roman" w:hAnsi="Times New Roman"/>
          <w:color w:val="000000" w:themeColor="text1"/>
          <w:sz w:val="28"/>
          <w:szCs w:val="28"/>
        </w:rPr>
        <w:t>Yom Kippur is the holiest day of the year, the Holy of Holies the most sacred place on earth, and the High Priest the embodiment of the highest spiritual level a Jew can attain.</w:t>
      </w:r>
    </w:p>
    <w:p w:rsidR="00736AB4" w:rsidRDefault="00736AB4" w:rsidP="00736AB4">
      <w:pPr>
        <w:pStyle w:val="NoSpacing"/>
        <w:jc w:val="both"/>
        <w:rPr>
          <w:rFonts w:ascii="Times New Roman" w:hAnsi="Times New Roman"/>
          <w:color w:val="000000" w:themeColor="text1"/>
          <w:sz w:val="28"/>
          <w:szCs w:val="28"/>
        </w:rPr>
      </w:pPr>
    </w:p>
    <w:p w:rsidR="00736AB4" w:rsidRPr="00736AB4" w:rsidRDefault="00736AB4" w:rsidP="00736AB4">
      <w:pPr>
        <w:pStyle w:val="NoSpacing"/>
        <w:jc w:val="center"/>
        <w:rPr>
          <w:rFonts w:ascii="Times New Roman" w:hAnsi="Times New Roman"/>
          <w:b/>
          <w:color w:val="000000" w:themeColor="text1"/>
          <w:sz w:val="28"/>
          <w:szCs w:val="28"/>
        </w:rPr>
      </w:pPr>
      <w:r w:rsidRPr="00736AB4">
        <w:rPr>
          <w:rFonts w:ascii="Times New Roman" w:hAnsi="Times New Roman"/>
          <w:b/>
          <w:color w:val="000000" w:themeColor="text1"/>
          <w:sz w:val="28"/>
          <w:szCs w:val="28"/>
        </w:rPr>
        <w:t>A Jew Must be Holy Because G-d is Holy</w:t>
      </w:r>
    </w:p>
    <w:p w:rsidR="007F151F" w:rsidRPr="007F151F" w:rsidRDefault="00736AB4" w:rsidP="00736AB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F151F" w:rsidRPr="007F151F">
        <w:rPr>
          <w:rFonts w:ascii="Times New Roman" w:hAnsi="Times New Roman"/>
          <w:color w:val="000000" w:themeColor="text1"/>
          <w:sz w:val="28"/>
          <w:szCs w:val="28"/>
        </w:rPr>
        <w:t xml:space="preserve">Similarly, the second Torah portion, </w:t>
      </w:r>
      <w:proofErr w:type="spellStart"/>
      <w:r w:rsidR="007F151F" w:rsidRPr="007F151F">
        <w:rPr>
          <w:rFonts w:ascii="Times New Roman" w:hAnsi="Times New Roman"/>
          <w:color w:val="000000" w:themeColor="text1"/>
          <w:sz w:val="28"/>
          <w:szCs w:val="28"/>
        </w:rPr>
        <w:t>Kedoshim</w:t>
      </w:r>
      <w:proofErr w:type="spellEnd"/>
      <w:r w:rsidR="007F151F" w:rsidRPr="007F151F">
        <w:rPr>
          <w:rFonts w:ascii="Times New Roman" w:hAnsi="Times New Roman"/>
          <w:color w:val="000000" w:themeColor="text1"/>
          <w:sz w:val="28"/>
          <w:szCs w:val="28"/>
        </w:rPr>
        <w:t>, begins with the commandment, "You shall be holy because I am holy."</w:t>
      </w:r>
    </w:p>
    <w:p w:rsidR="007F151F" w:rsidRPr="007F151F" w:rsidRDefault="00736AB4" w:rsidP="00736AB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F151F" w:rsidRPr="007F151F">
        <w:rPr>
          <w:rFonts w:ascii="Times New Roman" w:hAnsi="Times New Roman"/>
          <w:color w:val="000000" w:themeColor="text1"/>
          <w:sz w:val="28"/>
          <w:szCs w:val="28"/>
        </w:rPr>
        <w:t>How are we supposed to attain such elevated levels of holiness?</w:t>
      </w:r>
    </w:p>
    <w:p w:rsidR="007F151F" w:rsidRPr="007F151F" w:rsidRDefault="00736AB4" w:rsidP="00736AB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F151F" w:rsidRPr="007F151F">
        <w:rPr>
          <w:rFonts w:ascii="Times New Roman" w:hAnsi="Times New Roman"/>
          <w:color w:val="000000" w:themeColor="text1"/>
          <w:sz w:val="28"/>
          <w:szCs w:val="28"/>
        </w:rPr>
        <w:t xml:space="preserve">The answer lies in the above-quoted words: "Because I am holy." Because G-d is holy, and because every Jew possesses a Jewish soul, a "veritable part of </w:t>
      </w:r>
      <w:r>
        <w:rPr>
          <w:rFonts w:ascii="Times New Roman" w:hAnsi="Times New Roman"/>
          <w:color w:val="000000" w:themeColor="text1"/>
          <w:sz w:val="28"/>
          <w:szCs w:val="28"/>
        </w:rPr>
        <w:t xml:space="preserve">  </w:t>
      </w:r>
      <w:r w:rsidR="007F151F" w:rsidRPr="007F151F">
        <w:rPr>
          <w:rFonts w:ascii="Times New Roman" w:hAnsi="Times New Roman"/>
          <w:color w:val="000000" w:themeColor="text1"/>
          <w:sz w:val="28"/>
          <w:szCs w:val="28"/>
        </w:rPr>
        <w:lastRenderedPageBreak/>
        <w:t>G-d above," not only is holiness within our reach, but making sure that holiness is manifested in our daily lives is the obligation of every Jew.</w:t>
      </w:r>
    </w:p>
    <w:p w:rsidR="007F151F" w:rsidRPr="007F151F" w:rsidRDefault="00736AB4" w:rsidP="00736AB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F151F" w:rsidRPr="007F151F">
        <w:rPr>
          <w:rFonts w:ascii="Times New Roman" w:hAnsi="Times New Roman"/>
          <w:color w:val="000000" w:themeColor="text1"/>
          <w:sz w:val="28"/>
          <w:szCs w:val="28"/>
        </w:rPr>
        <w:t>The literal meaning of the word "</w:t>
      </w:r>
      <w:proofErr w:type="spellStart"/>
      <w:r w:rsidR="007F151F" w:rsidRPr="007F151F">
        <w:rPr>
          <w:rFonts w:ascii="Times New Roman" w:hAnsi="Times New Roman"/>
          <w:color w:val="000000" w:themeColor="text1"/>
          <w:sz w:val="28"/>
          <w:szCs w:val="28"/>
        </w:rPr>
        <w:t>acharei</w:t>
      </w:r>
      <w:proofErr w:type="spellEnd"/>
      <w:r w:rsidR="007F151F" w:rsidRPr="007F151F">
        <w:rPr>
          <w:rFonts w:ascii="Times New Roman" w:hAnsi="Times New Roman"/>
          <w:color w:val="000000" w:themeColor="text1"/>
          <w:sz w:val="28"/>
          <w:szCs w:val="28"/>
        </w:rPr>
        <w:t>" is "after."</w:t>
      </w:r>
    </w:p>
    <w:p w:rsidR="007F151F" w:rsidRPr="007F151F" w:rsidRDefault="00736AB4" w:rsidP="00736AB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F151F" w:rsidRPr="007F151F">
        <w:rPr>
          <w:rFonts w:ascii="Times New Roman" w:hAnsi="Times New Roman"/>
          <w:color w:val="000000" w:themeColor="text1"/>
          <w:sz w:val="28"/>
          <w:szCs w:val="28"/>
        </w:rPr>
        <w:t xml:space="preserve">"And G-d spoke to Moses after the death of the two sons of Aaron, when they came near before G-d and died." Aaron's sons </w:t>
      </w:r>
      <w:proofErr w:type="spellStart"/>
      <w:r w:rsidR="007F151F" w:rsidRPr="007F151F">
        <w:rPr>
          <w:rFonts w:ascii="Times New Roman" w:hAnsi="Times New Roman"/>
          <w:color w:val="000000" w:themeColor="text1"/>
          <w:sz w:val="28"/>
          <w:szCs w:val="28"/>
        </w:rPr>
        <w:t>Nadav</w:t>
      </w:r>
      <w:proofErr w:type="spellEnd"/>
      <w:r w:rsidR="007F151F" w:rsidRPr="007F151F">
        <w:rPr>
          <w:rFonts w:ascii="Times New Roman" w:hAnsi="Times New Roman"/>
          <w:color w:val="000000" w:themeColor="text1"/>
          <w:sz w:val="28"/>
          <w:szCs w:val="28"/>
        </w:rPr>
        <w:t xml:space="preserve"> and </w:t>
      </w:r>
      <w:proofErr w:type="spellStart"/>
      <w:r w:rsidR="007F151F" w:rsidRPr="007F151F">
        <w:rPr>
          <w:rFonts w:ascii="Times New Roman" w:hAnsi="Times New Roman"/>
          <w:color w:val="000000" w:themeColor="text1"/>
          <w:sz w:val="28"/>
          <w:szCs w:val="28"/>
        </w:rPr>
        <w:t>Avihu</w:t>
      </w:r>
      <w:proofErr w:type="spellEnd"/>
      <w:r w:rsidR="007F151F" w:rsidRPr="007F151F">
        <w:rPr>
          <w:rFonts w:ascii="Times New Roman" w:hAnsi="Times New Roman"/>
          <w:color w:val="000000" w:themeColor="text1"/>
          <w:sz w:val="28"/>
          <w:szCs w:val="28"/>
        </w:rPr>
        <w:t xml:space="preserve"> were so desirous of cleaving to G-d that their physical bodies became superfluous; consequently, their souls left their bodies.</w:t>
      </w:r>
    </w:p>
    <w:p w:rsidR="007F151F" w:rsidRDefault="00736AB4" w:rsidP="00736AB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F151F" w:rsidRPr="007F151F">
        <w:rPr>
          <w:rFonts w:ascii="Times New Roman" w:hAnsi="Times New Roman"/>
          <w:color w:val="000000" w:themeColor="text1"/>
          <w:sz w:val="28"/>
          <w:szCs w:val="28"/>
        </w:rPr>
        <w:t>However, lest we conclude that attaining such an elevated state of holiness is the ultimate objective, after which there is nothing left to do, the word "</w:t>
      </w:r>
      <w:proofErr w:type="spellStart"/>
      <w:r w:rsidR="007F151F" w:rsidRPr="007F151F">
        <w:rPr>
          <w:rFonts w:ascii="Times New Roman" w:hAnsi="Times New Roman"/>
          <w:color w:val="000000" w:themeColor="text1"/>
          <w:sz w:val="28"/>
          <w:szCs w:val="28"/>
        </w:rPr>
        <w:t>acharei</w:t>
      </w:r>
      <w:proofErr w:type="spellEnd"/>
      <w:r w:rsidR="007F151F" w:rsidRPr="007F151F">
        <w:rPr>
          <w:rFonts w:ascii="Times New Roman" w:hAnsi="Times New Roman"/>
          <w:color w:val="000000" w:themeColor="text1"/>
          <w:sz w:val="28"/>
          <w:szCs w:val="28"/>
        </w:rPr>
        <w:t>" comes to remind us that there is much work for the Jew even after he has reached the highest of spiritual levels.</w:t>
      </w:r>
    </w:p>
    <w:p w:rsidR="00736AB4" w:rsidRDefault="00736AB4" w:rsidP="00736AB4">
      <w:pPr>
        <w:pStyle w:val="NoSpacing"/>
        <w:jc w:val="both"/>
        <w:rPr>
          <w:rFonts w:ascii="Times New Roman" w:hAnsi="Times New Roman"/>
          <w:color w:val="000000" w:themeColor="text1"/>
          <w:sz w:val="28"/>
          <w:szCs w:val="28"/>
        </w:rPr>
      </w:pPr>
    </w:p>
    <w:p w:rsidR="00736AB4" w:rsidRPr="00736AB4" w:rsidRDefault="00736AB4" w:rsidP="00736AB4">
      <w:pPr>
        <w:pStyle w:val="NoSpacing"/>
        <w:jc w:val="center"/>
        <w:rPr>
          <w:rFonts w:ascii="Times New Roman" w:hAnsi="Times New Roman"/>
          <w:b/>
          <w:color w:val="000000" w:themeColor="text1"/>
          <w:sz w:val="28"/>
          <w:szCs w:val="28"/>
        </w:rPr>
      </w:pPr>
      <w:r w:rsidRPr="00736AB4">
        <w:rPr>
          <w:rFonts w:ascii="Times New Roman" w:hAnsi="Times New Roman"/>
          <w:b/>
          <w:color w:val="000000" w:themeColor="text1"/>
          <w:sz w:val="28"/>
          <w:szCs w:val="28"/>
        </w:rPr>
        <w:t>A Jew Must Never be Static</w:t>
      </w:r>
    </w:p>
    <w:p w:rsidR="007F151F" w:rsidRPr="007F151F" w:rsidRDefault="00736AB4" w:rsidP="00736AB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F151F" w:rsidRPr="007F151F">
        <w:rPr>
          <w:rFonts w:ascii="Times New Roman" w:hAnsi="Times New Roman"/>
          <w:color w:val="000000" w:themeColor="text1"/>
          <w:sz w:val="28"/>
          <w:szCs w:val="28"/>
        </w:rPr>
        <w:t>A Jew is never static; he must always strive upward, no matter how much he has already attained. There's always a higher rung on the ladder, another way of introducing sanctity into his daily existence.</w:t>
      </w:r>
    </w:p>
    <w:p w:rsidR="007F151F" w:rsidRPr="007F151F" w:rsidRDefault="00736AB4" w:rsidP="00736AB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F151F" w:rsidRPr="007F151F">
        <w:rPr>
          <w:rFonts w:ascii="Times New Roman" w:hAnsi="Times New Roman"/>
          <w:color w:val="000000" w:themeColor="text1"/>
          <w:sz w:val="28"/>
          <w:szCs w:val="28"/>
        </w:rPr>
        <w:t>From where do we get this power?</w:t>
      </w:r>
    </w:p>
    <w:p w:rsidR="007F151F" w:rsidRPr="007F151F" w:rsidRDefault="00736AB4" w:rsidP="00736AB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proofErr w:type="gramStart"/>
      <w:r w:rsidR="007F151F" w:rsidRPr="007F151F">
        <w:rPr>
          <w:rFonts w:ascii="Times New Roman" w:hAnsi="Times New Roman"/>
          <w:color w:val="000000" w:themeColor="text1"/>
          <w:sz w:val="28"/>
          <w:szCs w:val="28"/>
        </w:rPr>
        <w:t>From G-d's command: "You shall be holy because I am holy."</w:t>
      </w:r>
      <w:proofErr w:type="gramEnd"/>
      <w:r w:rsidR="007F151F" w:rsidRPr="007F151F">
        <w:rPr>
          <w:rFonts w:ascii="Times New Roman" w:hAnsi="Times New Roman"/>
          <w:color w:val="000000" w:themeColor="text1"/>
          <w:sz w:val="28"/>
          <w:szCs w:val="28"/>
        </w:rPr>
        <w:t xml:space="preserve"> G-d's holiness is unlimited and boundless; no matter how sanctified a human being may be, there's always a higher level he can aim for.</w:t>
      </w:r>
    </w:p>
    <w:p w:rsidR="007F151F" w:rsidRPr="007F151F" w:rsidRDefault="00736AB4" w:rsidP="00736AB4">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007F151F" w:rsidRPr="007F151F">
        <w:rPr>
          <w:rFonts w:ascii="Times New Roman" w:hAnsi="Times New Roman"/>
          <w:color w:val="000000" w:themeColor="text1"/>
          <w:sz w:val="28"/>
          <w:szCs w:val="28"/>
        </w:rPr>
        <w:t>This, then, is the lesson to be derived from this week's Torah reading: We must never be satisfied with our present spiritual attainments, but must always endeavor to attain ever-increasing levels of G-</w:t>
      </w:r>
      <w:proofErr w:type="spellStart"/>
      <w:r w:rsidR="007F151F" w:rsidRPr="007F151F">
        <w:rPr>
          <w:rFonts w:ascii="Times New Roman" w:hAnsi="Times New Roman"/>
          <w:color w:val="000000" w:themeColor="text1"/>
          <w:sz w:val="28"/>
          <w:szCs w:val="28"/>
        </w:rPr>
        <w:t>dliness</w:t>
      </w:r>
      <w:proofErr w:type="spellEnd"/>
      <w:r w:rsidR="007F151F" w:rsidRPr="007F151F">
        <w:rPr>
          <w:rFonts w:ascii="Times New Roman" w:hAnsi="Times New Roman"/>
          <w:color w:val="000000" w:themeColor="text1"/>
          <w:sz w:val="28"/>
          <w:szCs w:val="28"/>
        </w:rPr>
        <w:t xml:space="preserve"> and sanctity.</w:t>
      </w:r>
    </w:p>
    <w:p w:rsidR="007F151F" w:rsidRPr="007F151F" w:rsidRDefault="007F151F" w:rsidP="00736AB4">
      <w:pPr>
        <w:pStyle w:val="NoSpacing"/>
        <w:jc w:val="both"/>
        <w:rPr>
          <w:rFonts w:ascii="Times New Roman" w:hAnsi="Times New Roman"/>
          <w:color w:val="000000" w:themeColor="text1"/>
          <w:sz w:val="28"/>
          <w:szCs w:val="28"/>
        </w:rPr>
      </w:pPr>
      <w:r w:rsidRPr="007F151F">
        <w:rPr>
          <w:rFonts w:ascii="Times New Roman" w:hAnsi="Times New Roman"/>
          <w:i/>
          <w:iCs/>
          <w:color w:val="000000" w:themeColor="text1"/>
          <w:sz w:val="28"/>
          <w:szCs w:val="28"/>
        </w:rPr>
        <w:t xml:space="preserve">Adapted from </w:t>
      </w:r>
      <w:proofErr w:type="spellStart"/>
      <w:r w:rsidRPr="007F151F">
        <w:rPr>
          <w:rFonts w:ascii="Times New Roman" w:hAnsi="Times New Roman"/>
          <w:i/>
          <w:iCs/>
          <w:color w:val="000000" w:themeColor="text1"/>
          <w:sz w:val="28"/>
          <w:szCs w:val="28"/>
        </w:rPr>
        <w:t>Likutei</w:t>
      </w:r>
      <w:proofErr w:type="spellEnd"/>
      <w:r w:rsidRPr="007F151F">
        <w:rPr>
          <w:rFonts w:ascii="Times New Roman" w:hAnsi="Times New Roman"/>
          <w:i/>
          <w:iCs/>
          <w:color w:val="000000" w:themeColor="text1"/>
          <w:sz w:val="28"/>
          <w:szCs w:val="28"/>
        </w:rPr>
        <w:t xml:space="preserve"> </w:t>
      </w:r>
      <w:proofErr w:type="spellStart"/>
      <w:r w:rsidRPr="007F151F">
        <w:rPr>
          <w:rFonts w:ascii="Times New Roman" w:hAnsi="Times New Roman"/>
          <w:i/>
          <w:iCs/>
          <w:color w:val="000000" w:themeColor="text1"/>
          <w:sz w:val="28"/>
          <w:szCs w:val="28"/>
        </w:rPr>
        <w:t>Sichot</w:t>
      </w:r>
      <w:proofErr w:type="spellEnd"/>
      <w:r w:rsidRPr="007F151F">
        <w:rPr>
          <w:rFonts w:ascii="Times New Roman" w:hAnsi="Times New Roman"/>
          <w:i/>
          <w:iCs/>
          <w:color w:val="000000" w:themeColor="text1"/>
          <w:sz w:val="28"/>
          <w:szCs w:val="28"/>
        </w:rPr>
        <w:t xml:space="preserve"> of the </w:t>
      </w:r>
      <w:proofErr w:type="spellStart"/>
      <w:r w:rsidRPr="007F151F">
        <w:rPr>
          <w:rFonts w:ascii="Times New Roman" w:hAnsi="Times New Roman"/>
          <w:i/>
          <w:iCs/>
          <w:color w:val="000000" w:themeColor="text1"/>
          <w:sz w:val="28"/>
          <w:szCs w:val="28"/>
        </w:rPr>
        <w:t>Rebbe</w:t>
      </w:r>
      <w:proofErr w:type="spellEnd"/>
      <w:r w:rsidRPr="007F151F">
        <w:rPr>
          <w:rFonts w:ascii="Times New Roman" w:hAnsi="Times New Roman"/>
          <w:i/>
          <w:iCs/>
          <w:color w:val="000000" w:themeColor="text1"/>
          <w:sz w:val="28"/>
          <w:szCs w:val="28"/>
        </w:rPr>
        <w:t>, Vol. 12</w:t>
      </w:r>
    </w:p>
    <w:p w:rsidR="001B17F6" w:rsidRPr="007F151F" w:rsidRDefault="001B17F6" w:rsidP="00736AB4">
      <w:pPr>
        <w:pStyle w:val="NoSpacing"/>
        <w:jc w:val="both"/>
        <w:rPr>
          <w:rFonts w:ascii="Times New Roman" w:hAnsi="Times New Roman"/>
          <w:color w:val="000000" w:themeColor="text1"/>
          <w:sz w:val="28"/>
          <w:szCs w:val="28"/>
        </w:rPr>
      </w:pPr>
    </w:p>
    <w:p w:rsidR="005379BD" w:rsidRDefault="005379BD" w:rsidP="007F151F">
      <w:pPr>
        <w:pStyle w:val="NoSpacing"/>
        <w:rPr>
          <w:rFonts w:ascii="Times New Roman" w:hAnsi="Times New Roman"/>
          <w:i/>
          <w:iCs/>
          <w:color w:val="000000" w:themeColor="text1"/>
          <w:sz w:val="28"/>
          <w:szCs w:val="28"/>
        </w:rPr>
      </w:pPr>
      <w:proofErr w:type="gramStart"/>
      <w:r w:rsidRPr="007F151F">
        <w:rPr>
          <w:rFonts w:ascii="Times New Roman" w:hAnsi="Times New Roman"/>
          <w:i/>
          <w:iCs/>
          <w:color w:val="000000" w:themeColor="text1"/>
          <w:sz w:val="28"/>
          <w:szCs w:val="28"/>
        </w:rPr>
        <w:t>Reprinted f</w:t>
      </w:r>
      <w:r w:rsidR="00736AB4">
        <w:rPr>
          <w:rFonts w:ascii="Times New Roman" w:hAnsi="Times New Roman"/>
          <w:i/>
          <w:iCs/>
          <w:color w:val="000000" w:themeColor="text1"/>
          <w:sz w:val="28"/>
          <w:szCs w:val="28"/>
        </w:rPr>
        <w:t xml:space="preserve">rom the 5756/1996 </w:t>
      </w:r>
      <w:proofErr w:type="spellStart"/>
      <w:r w:rsidR="00736AB4">
        <w:rPr>
          <w:rFonts w:ascii="Times New Roman" w:hAnsi="Times New Roman"/>
          <w:i/>
          <w:iCs/>
          <w:color w:val="000000" w:themeColor="text1"/>
          <w:sz w:val="28"/>
          <w:szCs w:val="28"/>
        </w:rPr>
        <w:t>Acharei</w:t>
      </w:r>
      <w:proofErr w:type="spellEnd"/>
      <w:r w:rsidR="00736AB4">
        <w:rPr>
          <w:rFonts w:ascii="Times New Roman" w:hAnsi="Times New Roman"/>
          <w:i/>
          <w:iCs/>
          <w:color w:val="000000" w:themeColor="text1"/>
          <w:sz w:val="28"/>
          <w:szCs w:val="28"/>
        </w:rPr>
        <w:t xml:space="preserve"> </w:t>
      </w:r>
      <w:proofErr w:type="spellStart"/>
      <w:r w:rsidR="00736AB4">
        <w:rPr>
          <w:rFonts w:ascii="Times New Roman" w:hAnsi="Times New Roman"/>
          <w:i/>
          <w:iCs/>
          <w:color w:val="000000" w:themeColor="text1"/>
          <w:sz w:val="28"/>
          <w:szCs w:val="28"/>
        </w:rPr>
        <w:t>Mos-Kedoshim</w:t>
      </w:r>
      <w:proofErr w:type="spellEnd"/>
      <w:r w:rsidRPr="007F151F">
        <w:rPr>
          <w:rFonts w:ascii="Times New Roman" w:hAnsi="Times New Roman"/>
          <w:i/>
          <w:iCs/>
          <w:color w:val="000000" w:themeColor="text1"/>
          <w:sz w:val="28"/>
          <w:szCs w:val="28"/>
        </w:rPr>
        <w:t xml:space="preserve"> edition of </w:t>
      </w:r>
      <w:proofErr w:type="spellStart"/>
      <w:r w:rsidRPr="007F151F">
        <w:rPr>
          <w:rFonts w:ascii="Times New Roman" w:hAnsi="Times New Roman"/>
          <w:i/>
          <w:iCs/>
          <w:color w:val="000000" w:themeColor="text1"/>
          <w:sz w:val="28"/>
          <w:szCs w:val="28"/>
        </w:rPr>
        <w:t>L’Chaim</w:t>
      </w:r>
      <w:proofErr w:type="spellEnd"/>
      <w:r w:rsidRPr="007F151F">
        <w:rPr>
          <w:rFonts w:ascii="Times New Roman" w:hAnsi="Times New Roman"/>
          <w:i/>
          <w:iCs/>
          <w:color w:val="000000" w:themeColor="text1"/>
          <w:sz w:val="28"/>
          <w:szCs w:val="28"/>
        </w:rPr>
        <w:t xml:space="preserve"> Weekly.</w:t>
      </w:r>
      <w:proofErr w:type="gramEnd"/>
      <w:r w:rsidRPr="007F151F">
        <w:rPr>
          <w:rFonts w:ascii="Times New Roman" w:hAnsi="Times New Roman"/>
          <w:i/>
          <w:iCs/>
          <w:color w:val="000000" w:themeColor="text1"/>
          <w:sz w:val="28"/>
          <w:szCs w:val="28"/>
        </w:rPr>
        <w:t xml:space="preserve"> </w:t>
      </w:r>
      <w:proofErr w:type="gramStart"/>
      <w:r w:rsidR="00736AB4">
        <w:rPr>
          <w:rFonts w:ascii="Times New Roman" w:hAnsi="Times New Roman"/>
          <w:i/>
          <w:iCs/>
          <w:color w:val="000000" w:themeColor="text1"/>
          <w:sz w:val="28"/>
          <w:szCs w:val="28"/>
        </w:rPr>
        <w:t xml:space="preserve">Adapted from </w:t>
      </w:r>
      <w:proofErr w:type="spellStart"/>
      <w:r w:rsidR="00736AB4">
        <w:rPr>
          <w:rFonts w:ascii="Times New Roman" w:hAnsi="Times New Roman"/>
          <w:i/>
          <w:iCs/>
          <w:color w:val="000000" w:themeColor="text1"/>
          <w:sz w:val="28"/>
          <w:szCs w:val="28"/>
        </w:rPr>
        <w:t>Likutei</w:t>
      </w:r>
      <w:proofErr w:type="spellEnd"/>
      <w:r w:rsidR="00736AB4">
        <w:rPr>
          <w:rFonts w:ascii="Times New Roman" w:hAnsi="Times New Roman"/>
          <w:i/>
          <w:iCs/>
          <w:color w:val="000000" w:themeColor="text1"/>
          <w:sz w:val="28"/>
          <w:szCs w:val="28"/>
        </w:rPr>
        <w:t xml:space="preserve"> </w:t>
      </w:r>
      <w:proofErr w:type="spellStart"/>
      <w:r w:rsidR="00736AB4">
        <w:rPr>
          <w:rFonts w:ascii="Times New Roman" w:hAnsi="Times New Roman"/>
          <w:i/>
          <w:iCs/>
          <w:color w:val="000000" w:themeColor="text1"/>
          <w:sz w:val="28"/>
          <w:szCs w:val="28"/>
        </w:rPr>
        <w:t>Sichot</w:t>
      </w:r>
      <w:proofErr w:type="spellEnd"/>
      <w:r w:rsidR="00736AB4">
        <w:rPr>
          <w:rFonts w:ascii="Times New Roman" w:hAnsi="Times New Roman"/>
          <w:i/>
          <w:iCs/>
          <w:color w:val="000000" w:themeColor="text1"/>
          <w:sz w:val="28"/>
          <w:szCs w:val="28"/>
        </w:rPr>
        <w:t xml:space="preserve"> of the [</w:t>
      </w:r>
      <w:proofErr w:type="spellStart"/>
      <w:r w:rsidR="00736AB4">
        <w:rPr>
          <w:rFonts w:ascii="Times New Roman" w:hAnsi="Times New Roman"/>
          <w:i/>
          <w:iCs/>
          <w:color w:val="000000" w:themeColor="text1"/>
          <w:sz w:val="28"/>
          <w:szCs w:val="28"/>
        </w:rPr>
        <w:t>Lubavitcher</w:t>
      </w:r>
      <w:proofErr w:type="spellEnd"/>
      <w:r w:rsidR="00736AB4">
        <w:rPr>
          <w:rFonts w:ascii="Times New Roman" w:hAnsi="Times New Roman"/>
          <w:i/>
          <w:iCs/>
          <w:color w:val="000000" w:themeColor="text1"/>
          <w:sz w:val="28"/>
          <w:szCs w:val="28"/>
        </w:rPr>
        <w:t xml:space="preserve">] </w:t>
      </w:r>
      <w:proofErr w:type="spellStart"/>
      <w:r w:rsidR="00736AB4">
        <w:rPr>
          <w:rFonts w:ascii="Times New Roman" w:hAnsi="Times New Roman"/>
          <w:i/>
          <w:iCs/>
          <w:color w:val="000000" w:themeColor="text1"/>
          <w:sz w:val="28"/>
          <w:szCs w:val="28"/>
        </w:rPr>
        <w:t>Rebbe</w:t>
      </w:r>
      <w:proofErr w:type="spellEnd"/>
      <w:r w:rsidR="00736AB4">
        <w:rPr>
          <w:rFonts w:ascii="Times New Roman" w:hAnsi="Times New Roman"/>
          <w:i/>
          <w:iCs/>
          <w:color w:val="000000" w:themeColor="text1"/>
          <w:sz w:val="28"/>
          <w:szCs w:val="28"/>
        </w:rPr>
        <w:t>, Vol. 12.</w:t>
      </w:r>
      <w:proofErr w:type="gramEnd"/>
    </w:p>
    <w:p w:rsidR="005B1423" w:rsidRDefault="005B1423">
      <w:pPr>
        <w:rPr>
          <w:rFonts w:ascii="Times New Roman" w:eastAsia="Calibri" w:hAnsi="Times New Roman" w:cs="Times New Roman"/>
          <w:i/>
          <w:iCs/>
          <w:color w:val="000000" w:themeColor="text1"/>
          <w:sz w:val="28"/>
          <w:szCs w:val="28"/>
        </w:rPr>
      </w:pPr>
      <w:r>
        <w:rPr>
          <w:rFonts w:ascii="Times New Roman" w:hAnsi="Times New Roman"/>
          <w:i/>
          <w:iCs/>
          <w:color w:val="000000" w:themeColor="text1"/>
          <w:sz w:val="28"/>
          <w:szCs w:val="28"/>
        </w:rPr>
        <w:br w:type="page"/>
      </w:r>
    </w:p>
    <w:p w:rsidR="005B1423" w:rsidRPr="005B1423" w:rsidRDefault="005B1423" w:rsidP="005B1423">
      <w:pPr>
        <w:pStyle w:val="NoSpacing"/>
        <w:jc w:val="center"/>
        <w:rPr>
          <w:rFonts w:ascii="Times New Roman" w:hAnsi="Times New Roman"/>
          <w:b/>
          <w:color w:val="000000" w:themeColor="text1"/>
          <w:sz w:val="72"/>
          <w:szCs w:val="72"/>
        </w:rPr>
      </w:pPr>
      <w:r w:rsidRPr="005B1423">
        <w:rPr>
          <w:rFonts w:ascii="Times New Roman" w:hAnsi="Times New Roman"/>
          <w:b/>
          <w:color w:val="000000" w:themeColor="text1"/>
          <w:sz w:val="72"/>
          <w:szCs w:val="72"/>
        </w:rPr>
        <w:lastRenderedPageBreak/>
        <w:t>Prince Philip’s Mother Saved Jews during the Holocaust</w:t>
      </w:r>
    </w:p>
    <w:p w:rsidR="005B1423" w:rsidRPr="005B1423" w:rsidRDefault="005B1423" w:rsidP="005B1423">
      <w:pPr>
        <w:pStyle w:val="NoSpacing"/>
        <w:jc w:val="center"/>
        <w:rPr>
          <w:rFonts w:ascii="Times New Roman" w:hAnsi="Times New Roman"/>
          <w:b/>
          <w:color w:val="000000" w:themeColor="text1"/>
          <w:sz w:val="36"/>
          <w:szCs w:val="36"/>
        </w:rPr>
      </w:pPr>
      <w:r w:rsidRPr="005B1423">
        <w:rPr>
          <w:rFonts w:ascii="Times New Roman" w:hAnsi="Times New Roman"/>
          <w:b/>
          <w:color w:val="000000" w:themeColor="text1"/>
          <w:sz w:val="36"/>
          <w:szCs w:val="36"/>
        </w:rPr>
        <w:t>By </w:t>
      </w:r>
      <w:hyperlink r:id="rId19" w:history="1">
        <w:r w:rsidRPr="005B1423">
          <w:rPr>
            <w:rFonts w:ascii="Times New Roman" w:hAnsi="Times New Roman"/>
            <w:b/>
            <w:color w:val="000000" w:themeColor="text1"/>
            <w:sz w:val="36"/>
            <w:szCs w:val="36"/>
          </w:rPr>
          <w:t>Adam Ross</w:t>
        </w:r>
      </w:hyperlink>
    </w:p>
    <w:p w:rsidR="005B1423" w:rsidRPr="005B1423" w:rsidRDefault="005B1423" w:rsidP="005B1423">
      <w:pPr>
        <w:pStyle w:val="NoSpacing"/>
        <w:jc w:val="both"/>
        <w:rPr>
          <w:rFonts w:ascii="Times New Roman" w:hAnsi="Times New Roman"/>
          <w:color w:val="000000" w:themeColor="text1"/>
          <w:sz w:val="28"/>
          <w:szCs w:val="28"/>
        </w:rPr>
      </w:pPr>
    </w:p>
    <w:p w:rsidR="005B1423" w:rsidRPr="005B1423" w:rsidRDefault="005B1423" w:rsidP="005B1423">
      <w:pPr>
        <w:pStyle w:val="NoSpacing"/>
        <w:jc w:val="both"/>
        <w:rPr>
          <w:rFonts w:ascii="Times New Roman" w:hAnsi="Times New Roman"/>
          <w:color w:val="000000" w:themeColor="text1"/>
          <w:sz w:val="28"/>
          <w:szCs w:val="28"/>
        </w:rPr>
      </w:pPr>
      <w:r w:rsidRPr="005B1423">
        <w:rPr>
          <w:rFonts w:ascii="Times New Roman" w:hAnsi="Times New Roman"/>
          <w:noProof/>
          <w:color w:val="000000" w:themeColor="text1"/>
          <w:sz w:val="28"/>
          <w:szCs w:val="28"/>
        </w:rPr>
        <w:drawing>
          <wp:inline distT="0" distB="0" distL="0" distR="0" wp14:anchorId="1574F301" wp14:editId="429B3A8A">
            <wp:extent cx="5791200" cy="3256145"/>
            <wp:effectExtent l="0" t="0" r="0" b="1905"/>
            <wp:docPr id="13" name="Picture 13" descr="Prince Philip’s Mother Saved Jews during the Holoca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e Philip’s Mother Saved Jews during the Holocaus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97642" cy="3259767"/>
                    </a:xfrm>
                    <a:prstGeom prst="rect">
                      <a:avLst/>
                    </a:prstGeom>
                    <a:noFill/>
                    <a:ln>
                      <a:noFill/>
                    </a:ln>
                  </pic:spPr>
                </pic:pic>
              </a:graphicData>
            </a:graphic>
          </wp:inline>
        </w:drawing>
      </w:r>
    </w:p>
    <w:p w:rsidR="005B1423" w:rsidRPr="005B1423" w:rsidRDefault="005B1423" w:rsidP="005B1423">
      <w:pPr>
        <w:pStyle w:val="NoSpacing"/>
        <w:jc w:val="both"/>
        <w:rPr>
          <w:rFonts w:ascii="Times New Roman" w:hAnsi="Times New Roman"/>
          <w:b/>
          <w:i/>
          <w:iCs/>
          <w:color w:val="000000" w:themeColor="text1"/>
          <w:sz w:val="28"/>
          <w:szCs w:val="28"/>
        </w:rPr>
      </w:pPr>
      <w:r w:rsidRPr="005B1423">
        <w:rPr>
          <w:rFonts w:ascii="Times New Roman" w:hAnsi="Times New Roman"/>
          <w:b/>
          <w:i/>
          <w:iCs/>
          <w:color w:val="000000" w:themeColor="text1"/>
          <w:sz w:val="28"/>
          <w:szCs w:val="28"/>
        </w:rPr>
        <w:t xml:space="preserve">Husband to the Queen for 74 years, Prince Philip was deeply proud of his mother, Princess Alice of Greece who was recognized as one of the Righteous </w:t>
      </w:r>
      <w:proofErr w:type="gramStart"/>
      <w:r w:rsidRPr="005B1423">
        <w:rPr>
          <w:rFonts w:ascii="Times New Roman" w:hAnsi="Times New Roman"/>
          <w:b/>
          <w:i/>
          <w:iCs/>
          <w:color w:val="000000" w:themeColor="text1"/>
          <w:sz w:val="28"/>
          <w:szCs w:val="28"/>
        </w:rPr>
        <w:t>Among</w:t>
      </w:r>
      <w:proofErr w:type="gramEnd"/>
      <w:r w:rsidRPr="005B1423">
        <w:rPr>
          <w:rFonts w:ascii="Times New Roman" w:hAnsi="Times New Roman"/>
          <w:b/>
          <w:i/>
          <w:iCs/>
          <w:color w:val="000000" w:themeColor="text1"/>
          <w:sz w:val="28"/>
          <w:szCs w:val="28"/>
        </w:rPr>
        <w:t xml:space="preserve"> the Nations.</w:t>
      </w:r>
    </w:p>
    <w:p w:rsidR="005B1423" w:rsidRPr="005B1423" w:rsidRDefault="00AB0956" w:rsidP="005B142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pict>
          <v:rect id="_x0000_i1025" style="width:0;height:.75pt" o:hrstd="t" o:hrnoshade="t" o:hr="t" fillcolor="#212529" stroked="f"/>
        </w:pict>
      </w:r>
    </w:p>
    <w:p w:rsidR="005B1423" w:rsidRPr="005B1423" w:rsidRDefault="005B1423" w:rsidP="005B142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B1423">
        <w:rPr>
          <w:rFonts w:ascii="Times New Roman" w:hAnsi="Times New Roman"/>
          <w:color w:val="000000" w:themeColor="text1"/>
          <w:sz w:val="28"/>
          <w:szCs w:val="28"/>
        </w:rPr>
        <w:t>"I suspect that it never occurred to her that her action was in any way special," Prince Philip, the Duke of Edinburgh, once said about his mother, </w:t>
      </w:r>
      <w:hyperlink r:id="rId21" w:history="1">
        <w:r w:rsidRPr="005B1423">
          <w:rPr>
            <w:rFonts w:ascii="Times New Roman" w:hAnsi="Times New Roman"/>
            <w:color w:val="000000" w:themeColor="text1"/>
            <w:sz w:val="28"/>
            <w:szCs w:val="28"/>
          </w:rPr>
          <w:t>Princess Alice of Greece</w:t>
        </w:r>
      </w:hyperlink>
      <w:r w:rsidRPr="005B1423">
        <w:rPr>
          <w:rFonts w:ascii="Times New Roman" w:hAnsi="Times New Roman"/>
          <w:color w:val="000000" w:themeColor="text1"/>
          <w:sz w:val="28"/>
          <w:szCs w:val="28"/>
        </w:rPr>
        <w:t>, who rescued a family of Jews during the Shoah. "She was a person with deep religious faith and she would have considered it to be a totally human action to fellow human beings in distress."</w:t>
      </w:r>
    </w:p>
    <w:p w:rsidR="005B1423" w:rsidRDefault="005B1423" w:rsidP="005B142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B1423">
        <w:rPr>
          <w:rFonts w:ascii="Times New Roman" w:hAnsi="Times New Roman"/>
          <w:color w:val="000000" w:themeColor="text1"/>
          <w:sz w:val="28"/>
          <w:szCs w:val="28"/>
        </w:rPr>
        <w:t xml:space="preserve">Prince Philip died on </w:t>
      </w:r>
      <w:proofErr w:type="gramStart"/>
      <w:r w:rsidRPr="005B1423">
        <w:rPr>
          <w:rFonts w:ascii="Times New Roman" w:hAnsi="Times New Roman"/>
          <w:color w:val="000000" w:themeColor="text1"/>
          <w:sz w:val="28"/>
          <w:szCs w:val="28"/>
        </w:rPr>
        <w:t>Friday,</w:t>
      </w:r>
      <w:proofErr w:type="gramEnd"/>
      <w:r w:rsidRPr="005B1423">
        <w:rPr>
          <w:rFonts w:ascii="Times New Roman" w:hAnsi="Times New Roman"/>
          <w:color w:val="000000" w:themeColor="text1"/>
          <w:sz w:val="28"/>
          <w:szCs w:val="28"/>
        </w:rPr>
        <w:t xml:space="preserve"> aged 99, he had been married to Queen Elizabeth for 74 years.</w:t>
      </w:r>
    </w:p>
    <w:p w:rsidR="005B1423" w:rsidRPr="005B1423" w:rsidRDefault="005B1423" w:rsidP="005B1423">
      <w:pPr>
        <w:pStyle w:val="NoSpacing"/>
        <w:jc w:val="both"/>
        <w:rPr>
          <w:rFonts w:ascii="Times New Roman" w:hAnsi="Times New Roman"/>
          <w:color w:val="000000" w:themeColor="text1"/>
          <w:sz w:val="28"/>
          <w:szCs w:val="28"/>
        </w:rPr>
      </w:pPr>
    </w:p>
    <w:p w:rsidR="005B1423" w:rsidRPr="005B1423" w:rsidRDefault="005B1423" w:rsidP="005B1423">
      <w:pPr>
        <w:pStyle w:val="NoSpacing"/>
        <w:jc w:val="center"/>
        <w:rPr>
          <w:rFonts w:ascii="Times New Roman" w:hAnsi="Times New Roman"/>
          <w:b/>
          <w:color w:val="000000" w:themeColor="text1"/>
          <w:spacing w:val="5"/>
          <w:sz w:val="28"/>
          <w:szCs w:val="28"/>
        </w:rPr>
      </w:pPr>
      <w:r w:rsidRPr="005B1423">
        <w:rPr>
          <w:rFonts w:ascii="Times New Roman" w:hAnsi="Times New Roman"/>
          <w:b/>
          <w:color w:val="000000" w:themeColor="text1"/>
          <w:spacing w:val="5"/>
          <w:sz w:val="28"/>
          <w:szCs w:val="28"/>
        </w:rPr>
        <w:t>Princess Alice</w:t>
      </w:r>
    </w:p>
    <w:p w:rsidR="005B1423" w:rsidRDefault="005B1423" w:rsidP="005B142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B1423">
        <w:rPr>
          <w:rFonts w:ascii="Times New Roman" w:hAnsi="Times New Roman"/>
          <w:color w:val="000000" w:themeColor="text1"/>
          <w:sz w:val="28"/>
          <w:szCs w:val="28"/>
        </w:rPr>
        <w:t xml:space="preserve">Born at Windsor Castle in 1885, a granddaughter of Queen Victoria, Princess Alice was diagnosed with deafness at a young age and by the age of eight had learned to lip read fluently. Known for her sensitivity to others, enhanced by </w:t>
      </w:r>
      <w:r w:rsidRPr="005B1423">
        <w:rPr>
          <w:rFonts w:ascii="Times New Roman" w:hAnsi="Times New Roman"/>
          <w:color w:val="000000" w:themeColor="text1"/>
          <w:sz w:val="28"/>
          <w:szCs w:val="28"/>
        </w:rPr>
        <w:lastRenderedPageBreak/>
        <w:t>her own disability, she was married to Prince Andrew of the Greek-Danish Royal family. During the Second World War, the southern part of Greece was occupied from 1941, with the north also occupied from 1943.</w:t>
      </w:r>
    </w:p>
    <w:p w:rsidR="005B1423" w:rsidRPr="005B1423" w:rsidRDefault="005B1423" w:rsidP="005B1423">
      <w:pPr>
        <w:pStyle w:val="NoSpacing"/>
        <w:jc w:val="both"/>
        <w:rPr>
          <w:rFonts w:ascii="Times New Roman" w:hAnsi="Times New Roman"/>
          <w:color w:val="000000" w:themeColor="text1"/>
          <w:sz w:val="28"/>
          <w:szCs w:val="28"/>
        </w:rPr>
      </w:pPr>
    </w:p>
    <w:p w:rsidR="005B1423" w:rsidRPr="005B1423" w:rsidRDefault="005B1423" w:rsidP="005B1423">
      <w:pPr>
        <w:pStyle w:val="NoSpacing"/>
        <w:jc w:val="both"/>
        <w:rPr>
          <w:rFonts w:ascii="Times New Roman" w:hAnsi="Times New Roman"/>
          <w:b/>
          <w:i/>
          <w:iCs/>
          <w:color w:val="000000" w:themeColor="text1"/>
          <w:sz w:val="28"/>
          <w:szCs w:val="28"/>
        </w:rPr>
      </w:pPr>
      <w:r w:rsidRPr="005B1423">
        <w:rPr>
          <w:rFonts w:ascii="Times New Roman" w:hAnsi="Times New Roman"/>
          <w:i/>
          <w:iCs/>
          <w:noProof/>
          <w:color w:val="000000" w:themeColor="text1"/>
          <w:sz w:val="28"/>
          <w:szCs w:val="28"/>
        </w:rPr>
        <w:drawing>
          <wp:inline distT="0" distB="0" distL="0" distR="0" wp14:anchorId="5821A8EB" wp14:editId="1E5A2D5E">
            <wp:extent cx="6955155" cy="3147695"/>
            <wp:effectExtent l="0" t="0" r="0" b="0"/>
            <wp:docPr id="14" name="Picture 14" descr="https://media.aish.com/images/Prince+Philip_htm_b4dcdca43c9179ae-bo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edia.aish.com/images/Prince+Philip_htm_b4dcdca43c9179ae-both.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55155" cy="3147695"/>
                    </a:xfrm>
                    <a:prstGeom prst="rect">
                      <a:avLst/>
                    </a:prstGeom>
                    <a:noFill/>
                    <a:ln>
                      <a:noFill/>
                    </a:ln>
                  </pic:spPr>
                </pic:pic>
              </a:graphicData>
            </a:graphic>
          </wp:inline>
        </w:drawing>
      </w:r>
      <w:r w:rsidRPr="005B1423">
        <w:rPr>
          <w:rFonts w:ascii="Times New Roman" w:hAnsi="Times New Roman"/>
          <w:b/>
          <w:i/>
          <w:iCs/>
          <w:color w:val="000000" w:themeColor="text1"/>
          <w:sz w:val="28"/>
          <w:szCs w:val="28"/>
        </w:rPr>
        <w:t xml:space="preserve">(Left) </w:t>
      </w:r>
      <w:proofErr w:type="gramStart"/>
      <w:r w:rsidRPr="005B1423">
        <w:rPr>
          <w:rFonts w:ascii="Times New Roman" w:hAnsi="Times New Roman"/>
          <w:b/>
          <w:i/>
          <w:iCs/>
          <w:color w:val="000000" w:themeColor="text1"/>
          <w:sz w:val="28"/>
          <w:szCs w:val="28"/>
        </w:rPr>
        <w:t>Princess Alice with her son Philip, (Right) Princess Alice and Prince Andrew.</w:t>
      </w:r>
      <w:proofErr w:type="gramEnd"/>
    </w:p>
    <w:p w:rsidR="005B1423" w:rsidRPr="005B1423" w:rsidRDefault="005B1423" w:rsidP="005B1423">
      <w:pPr>
        <w:pStyle w:val="NoSpacing"/>
        <w:jc w:val="both"/>
        <w:rPr>
          <w:rFonts w:ascii="Times New Roman" w:hAnsi="Times New Roman"/>
          <w:i/>
          <w:iCs/>
          <w:color w:val="000000" w:themeColor="text1"/>
          <w:sz w:val="28"/>
          <w:szCs w:val="28"/>
        </w:rPr>
      </w:pPr>
    </w:p>
    <w:p w:rsidR="005B1423" w:rsidRPr="005B1423" w:rsidRDefault="005B1423" w:rsidP="005B142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B1423">
        <w:rPr>
          <w:rFonts w:ascii="Times New Roman" w:hAnsi="Times New Roman"/>
          <w:color w:val="000000" w:themeColor="text1"/>
          <w:sz w:val="28"/>
          <w:szCs w:val="28"/>
        </w:rPr>
        <w:t xml:space="preserve">The Nazis began deporting Jews from the south to death camps in Poland in 1942. </w:t>
      </w:r>
      <w:proofErr w:type="spellStart"/>
      <w:r w:rsidRPr="005B1423">
        <w:rPr>
          <w:rFonts w:ascii="Times New Roman" w:hAnsi="Times New Roman"/>
          <w:color w:val="000000" w:themeColor="text1"/>
          <w:sz w:val="28"/>
          <w:szCs w:val="28"/>
        </w:rPr>
        <w:t>Haimaki</w:t>
      </w:r>
      <w:proofErr w:type="spellEnd"/>
      <w:r w:rsidRPr="005B1423">
        <w:rPr>
          <w:rFonts w:ascii="Times New Roman" w:hAnsi="Times New Roman"/>
          <w:color w:val="000000" w:themeColor="text1"/>
          <w:sz w:val="28"/>
          <w:szCs w:val="28"/>
        </w:rPr>
        <w:t xml:space="preserve"> Cohen had been a Jewish member of the Greek parliament and was known to Princess Alice. He died in 1943, having fled to the north of the country. His wife Rachel and her family were hidden by a three sisters on the outskirts of Athens, but had to flee after a short period of time.</w:t>
      </w:r>
    </w:p>
    <w:p w:rsidR="005B1423" w:rsidRPr="005B1423" w:rsidRDefault="005B1423" w:rsidP="005B142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B1423">
        <w:rPr>
          <w:rFonts w:ascii="Times New Roman" w:hAnsi="Times New Roman"/>
          <w:color w:val="000000" w:themeColor="text1"/>
          <w:sz w:val="28"/>
          <w:szCs w:val="28"/>
        </w:rPr>
        <w:t xml:space="preserve">Princess </w:t>
      </w:r>
      <w:proofErr w:type="gramStart"/>
      <w:r w:rsidRPr="005B1423">
        <w:rPr>
          <w:rFonts w:ascii="Times New Roman" w:hAnsi="Times New Roman"/>
          <w:color w:val="000000" w:themeColor="text1"/>
          <w:sz w:val="28"/>
          <w:szCs w:val="28"/>
        </w:rPr>
        <w:t>Alice</w:t>
      </w:r>
      <w:proofErr w:type="gramEnd"/>
      <w:r w:rsidRPr="005B1423">
        <w:rPr>
          <w:rFonts w:ascii="Times New Roman" w:hAnsi="Times New Roman"/>
          <w:color w:val="000000" w:themeColor="text1"/>
          <w:sz w:val="28"/>
          <w:szCs w:val="28"/>
        </w:rPr>
        <w:t xml:space="preserve"> who had been assisting the Swedish and Swiss Red Cross to help care for refugees, heard of the Cohen’s plight and opened the doors of the palace to them. Three of Rachel’s grown up children succeeded in escaping Greece, reaching Egypt via Turkey, while Princess Alice sheltered Rachel Cohen and her daughter Tilde in a third-floor apartment in the palace.</w:t>
      </w:r>
    </w:p>
    <w:p w:rsidR="005B1423" w:rsidRPr="005B1423" w:rsidRDefault="005B1423" w:rsidP="005B142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B1423">
        <w:rPr>
          <w:rFonts w:ascii="Times New Roman" w:hAnsi="Times New Roman"/>
          <w:color w:val="000000" w:themeColor="text1"/>
          <w:sz w:val="28"/>
          <w:szCs w:val="28"/>
        </w:rPr>
        <w:t xml:space="preserve">The Cohens remained in the palace for 13 months, with the princess regularly visiting and talking at length with Rachel, also assigning the family two Greeks who helped the family keep in contact with the outside world. It was this communication which helped Rachel </w:t>
      </w:r>
      <w:proofErr w:type="gramStart"/>
      <w:r w:rsidRPr="005B1423">
        <w:rPr>
          <w:rFonts w:ascii="Times New Roman" w:hAnsi="Times New Roman"/>
          <w:color w:val="000000" w:themeColor="text1"/>
          <w:sz w:val="28"/>
          <w:szCs w:val="28"/>
        </w:rPr>
        <w:t>discover</w:t>
      </w:r>
      <w:proofErr w:type="gramEnd"/>
      <w:r w:rsidRPr="005B1423">
        <w:rPr>
          <w:rFonts w:ascii="Times New Roman" w:hAnsi="Times New Roman"/>
          <w:color w:val="000000" w:themeColor="text1"/>
          <w:sz w:val="28"/>
          <w:szCs w:val="28"/>
        </w:rPr>
        <w:t xml:space="preserve"> that one of her sons had not been able to reach Egypt. He was also brought to the palace joining his mother and sister.</w:t>
      </w:r>
    </w:p>
    <w:p w:rsidR="005B1423" w:rsidRDefault="005B1423" w:rsidP="005B142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ab/>
      </w:r>
      <w:r w:rsidRPr="005B1423">
        <w:rPr>
          <w:rFonts w:ascii="Times New Roman" w:hAnsi="Times New Roman"/>
          <w:color w:val="000000" w:themeColor="text1"/>
          <w:sz w:val="28"/>
          <w:szCs w:val="28"/>
        </w:rPr>
        <w:t>Helping a Jewish family came with great risks, especially for Princess Alice, since three of her four daughters had married German princes, who were serving as SS officers. Suspicions of her loyalty were rife, since Philip, her only son had much earlier enlisted to the British Royal navy at aged 18 where he served throughout the war with distinction.</w:t>
      </w:r>
    </w:p>
    <w:p w:rsidR="005B1423" w:rsidRDefault="005B1423" w:rsidP="005B1423">
      <w:pPr>
        <w:pStyle w:val="NoSpacing"/>
        <w:jc w:val="both"/>
        <w:rPr>
          <w:rFonts w:ascii="Times New Roman" w:hAnsi="Times New Roman"/>
          <w:color w:val="000000" w:themeColor="text1"/>
          <w:sz w:val="28"/>
          <w:szCs w:val="28"/>
        </w:rPr>
      </w:pPr>
    </w:p>
    <w:p w:rsidR="005B1423" w:rsidRPr="005B1423" w:rsidRDefault="005B1423" w:rsidP="005B1423">
      <w:pPr>
        <w:pStyle w:val="NoSpacing"/>
        <w:jc w:val="center"/>
        <w:rPr>
          <w:rFonts w:ascii="Times New Roman" w:hAnsi="Times New Roman"/>
          <w:b/>
          <w:i/>
          <w:iCs/>
          <w:color w:val="000000" w:themeColor="text1"/>
          <w:sz w:val="28"/>
          <w:szCs w:val="28"/>
        </w:rPr>
      </w:pPr>
      <w:r w:rsidRPr="005B1423">
        <w:rPr>
          <w:rFonts w:ascii="Times New Roman" w:hAnsi="Times New Roman"/>
          <w:i/>
          <w:iCs/>
          <w:noProof/>
          <w:color w:val="000000" w:themeColor="text1"/>
          <w:sz w:val="28"/>
          <w:szCs w:val="28"/>
        </w:rPr>
        <w:drawing>
          <wp:inline distT="0" distB="0" distL="0" distR="0" wp14:anchorId="62940274" wp14:editId="632F008B">
            <wp:extent cx="5605215" cy="3805385"/>
            <wp:effectExtent l="0" t="0" r="0" b="5080"/>
            <wp:docPr id="19" name="Picture 19" descr="https://media.aish.com/images/Prince%20Philip_htm_653d13d61d85b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edia.aish.com/images/Prince%20Philip_htm_653d13d61d85b736.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4252" cy="3811521"/>
                    </a:xfrm>
                    <a:prstGeom prst="rect">
                      <a:avLst/>
                    </a:prstGeom>
                    <a:noFill/>
                    <a:ln>
                      <a:noFill/>
                    </a:ln>
                  </pic:spPr>
                </pic:pic>
              </a:graphicData>
            </a:graphic>
          </wp:inline>
        </w:drawing>
      </w:r>
      <w:r w:rsidRPr="005B1423">
        <w:rPr>
          <w:rFonts w:ascii="Times New Roman" w:hAnsi="Times New Roman"/>
          <w:b/>
          <w:i/>
          <w:iCs/>
          <w:color w:val="000000" w:themeColor="text1"/>
          <w:sz w:val="28"/>
          <w:szCs w:val="28"/>
          <w:bdr w:val="none" w:sz="0" w:space="0" w:color="auto" w:frame="1"/>
        </w:rPr>
        <w:t xml:space="preserve">The Cohen </w:t>
      </w:r>
      <w:proofErr w:type="spellStart"/>
      <w:r w:rsidRPr="005B1423">
        <w:rPr>
          <w:rFonts w:ascii="Times New Roman" w:hAnsi="Times New Roman"/>
          <w:b/>
          <w:i/>
          <w:iCs/>
          <w:color w:val="000000" w:themeColor="text1"/>
          <w:sz w:val="28"/>
          <w:szCs w:val="28"/>
          <w:bdr w:val="none" w:sz="0" w:space="0" w:color="auto" w:frame="1"/>
        </w:rPr>
        <w:t>family</w:t>
      </w:r>
      <w:proofErr w:type="gramStart"/>
      <w:r w:rsidRPr="005B1423">
        <w:rPr>
          <w:rFonts w:ascii="Times New Roman" w:hAnsi="Times New Roman"/>
          <w:b/>
          <w:i/>
          <w:iCs/>
          <w:color w:val="000000" w:themeColor="text1"/>
          <w:sz w:val="28"/>
          <w:szCs w:val="28"/>
          <w:bdr w:val="none" w:sz="0" w:space="0" w:color="auto" w:frame="1"/>
        </w:rPr>
        <w:t>,</w:t>
      </w:r>
      <w:r w:rsidRPr="005B1423">
        <w:rPr>
          <w:rFonts w:ascii="Times New Roman" w:hAnsi="Times New Roman"/>
          <w:b/>
          <w:i/>
          <w:iCs/>
          <w:color w:val="000000" w:themeColor="text1"/>
          <w:sz w:val="28"/>
          <w:szCs w:val="28"/>
        </w:rPr>
        <w:t>Left</w:t>
      </w:r>
      <w:proofErr w:type="spellEnd"/>
      <w:proofErr w:type="gramEnd"/>
      <w:r w:rsidRPr="005B1423">
        <w:rPr>
          <w:rFonts w:ascii="Times New Roman" w:hAnsi="Times New Roman"/>
          <w:b/>
          <w:i/>
          <w:iCs/>
          <w:color w:val="000000" w:themeColor="text1"/>
          <w:sz w:val="28"/>
          <w:szCs w:val="28"/>
        </w:rPr>
        <w:t xml:space="preserve"> to right, Tilde Cohen, Alfred Cohen, </w:t>
      </w:r>
      <w:proofErr w:type="spellStart"/>
      <w:r w:rsidRPr="005B1423">
        <w:rPr>
          <w:rFonts w:ascii="Times New Roman" w:hAnsi="Times New Roman"/>
          <w:b/>
          <w:i/>
          <w:iCs/>
          <w:color w:val="000000" w:themeColor="text1"/>
          <w:sz w:val="28"/>
          <w:szCs w:val="28"/>
        </w:rPr>
        <w:t>Haimaki</w:t>
      </w:r>
      <w:proofErr w:type="spellEnd"/>
      <w:r w:rsidRPr="005B1423">
        <w:rPr>
          <w:rFonts w:ascii="Times New Roman" w:hAnsi="Times New Roman"/>
          <w:b/>
          <w:i/>
          <w:iCs/>
          <w:color w:val="000000" w:themeColor="text1"/>
          <w:sz w:val="28"/>
          <w:szCs w:val="28"/>
        </w:rPr>
        <w:t xml:space="preserve"> Cohen and Rachel Cohen in 1941. Photograph: </w:t>
      </w:r>
      <w:proofErr w:type="spellStart"/>
      <w:r w:rsidRPr="005B1423">
        <w:rPr>
          <w:rFonts w:ascii="Times New Roman" w:hAnsi="Times New Roman"/>
          <w:b/>
          <w:i/>
          <w:iCs/>
          <w:color w:val="000000" w:themeColor="text1"/>
          <w:sz w:val="28"/>
          <w:szCs w:val="28"/>
        </w:rPr>
        <w:t>Evy</w:t>
      </w:r>
      <w:proofErr w:type="spellEnd"/>
      <w:r w:rsidRPr="005B1423">
        <w:rPr>
          <w:rFonts w:ascii="Times New Roman" w:hAnsi="Times New Roman"/>
          <w:b/>
          <w:i/>
          <w:iCs/>
          <w:color w:val="000000" w:themeColor="text1"/>
          <w:sz w:val="28"/>
          <w:szCs w:val="28"/>
        </w:rPr>
        <w:t xml:space="preserve"> Cohen</w:t>
      </w:r>
    </w:p>
    <w:p w:rsidR="005B1423" w:rsidRPr="005B1423" w:rsidRDefault="005B1423" w:rsidP="005B1423">
      <w:pPr>
        <w:pStyle w:val="NoSpacing"/>
        <w:jc w:val="both"/>
        <w:rPr>
          <w:rFonts w:ascii="Times New Roman" w:hAnsi="Times New Roman"/>
          <w:color w:val="000000" w:themeColor="text1"/>
          <w:sz w:val="28"/>
          <w:szCs w:val="28"/>
        </w:rPr>
      </w:pPr>
    </w:p>
    <w:p w:rsidR="005B1423" w:rsidRPr="005B1423" w:rsidRDefault="005B1423" w:rsidP="005B142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B1423">
        <w:rPr>
          <w:rFonts w:ascii="Times New Roman" w:hAnsi="Times New Roman"/>
          <w:color w:val="000000" w:themeColor="text1"/>
          <w:sz w:val="28"/>
          <w:szCs w:val="28"/>
        </w:rPr>
        <w:t>At one point Gestapo officials visited her Athens home and were suspicious of who was living upstairs. The princess played up her deafness, pretending not to comprehend their questioning and claiming simply that a nanny lived with her.</w:t>
      </w:r>
    </w:p>
    <w:p w:rsidR="005B1423" w:rsidRPr="005B1423" w:rsidRDefault="005B1423" w:rsidP="005B142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B1423">
        <w:rPr>
          <w:rFonts w:ascii="Times New Roman" w:hAnsi="Times New Roman"/>
          <w:color w:val="000000" w:themeColor="text1"/>
          <w:sz w:val="28"/>
          <w:szCs w:val="28"/>
        </w:rPr>
        <w:t>The vast majority of Greece’s approximately 80,000 Jews were murdered in the Holocaust.</w:t>
      </w:r>
    </w:p>
    <w:p w:rsidR="005B1423" w:rsidRPr="005B1423" w:rsidRDefault="005B1423" w:rsidP="005B142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B1423">
        <w:rPr>
          <w:rFonts w:ascii="Times New Roman" w:hAnsi="Times New Roman"/>
          <w:color w:val="000000" w:themeColor="text1"/>
          <w:sz w:val="28"/>
          <w:szCs w:val="28"/>
        </w:rPr>
        <w:t>Princess Alice established a convent in Athens dedicated to helping the needy. Following a coup in the country, she returned to Great Britain to be near to her son and his wife the Queen, whom she lived with at Buckingham Palace, dedicating herself solely to helping the disadvantaged and needy.</w:t>
      </w:r>
    </w:p>
    <w:p w:rsidR="005B1423" w:rsidRPr="005B1423" w:rsidRDefault="005B1423" w:rsidP="005B142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B1423">
        <w:rPr>
          <w:rFonts w:ascii="Times New Roman" w:hAnsi="Times New Roman"/>
          <w:color w:val="000000" w:themeColor="text1"/>
          <w:sz w:val="28"/>
          <w:szCs w:val="28"/>
        </w:rPr>
        <w:t xml:space="preserve">Shortly before her death in 1969, Alice requested to be buried in Jerusalem on the Mount of Olives. She died without any possessions having given everything she owned away. 19 years later in 1988, in accordance with her wishes, her body </w:t>
      </w:r>
      <w:r w:rsidRPr="005B1423">
        <w:rPr>
          <w:rFonts w:ascii="Times New Roman" w:hAnsi="Times New Roman"/>
          <w:color w:val="000000" w:themeColor="text1"/>
          <w:sz w:val="28"/>
          <w:szCs w:val="28"/>
        </w:rPr>
        <w:lastRenderedPageBreak/>
        <w:t>was flown to Israel and placed in the crypt in the Garden of Mount Gethsemane on the Mount of Olives.</w:t>
      </w:r>
    </w:p>
    <w:p w:rsidR="005B1423" w:rsidRDefault="005B1423" w:rsidP="005B1423">
      <w:pPr>
        <w:pStyle w:val="NoSpacing"/>
        <w:jc w:val="both"/>
        <w:rPr>
          <w:rFonts w:ascii="Times New Roman" w:hAnsi="Times New Roman"/>
          <w:color w:val="000000" w:themeColor="text1"/>
          <w:sz w:val="28"/>
          <w:szCs w:val="28"/>
        </w:rPr>
      </w:pPr>
      <w:r>
        <w:rPr>
          <w:rFonts w:ascii="Times New Roman" w:hAnsi="Times New Roman"/>
          <w:color w:val="000000" w:themeColor="text1"/>
          <w:sz w:val="28"/>
          <w:szCs w:val="28"/>
        </w:rPr>
        <w:tab/>
      </w:r>
      <w:r w:rsidRPr="005B1423">
        <w:rPr>
          <w:rFonts w:ascii="Times New Roman" w:hAnsi="Times New Roman"/>
          <w:color w:val="000000" w:themeColor="text1"/>
          <w:sz w:val="28"/>
          <w:szCs w:val="28"/>
        </w:rPr>
        <w:t>In 1990, the Cohen family formally applied for </w:t>
      </w:r>
      <w:hyperlink r:id="rId24" w:history="1">
        <w:r w:rsidRPr="005B1423">
          <w:rPr>
            <w:rFonts w:ascii="Times New Roman" w:hAnsi="Times New Roman"/>
            <w:color w:val="000000" w:themeColor="text1"/>
            <w:sz w:val="28"/>
            <w:szCs w:val="28"/>
          </w:rPr>
          <w:t>Princess Alice</w:t>
        </w:r>
      </w:hyperlink>
      <w:r w:rsidRPr="005B1423">
        <w:rPr>
          <w:rFonts w:ascii="Times New Roman" w:hAnsi="Times New Roman"/>
          <w:color w:val="000000" w:themeColor="text1"/>
          <w:sz w:val="28"/>
          <w:szCs w:val="28"/>
        </w:rPr>
        <w:t xml:space="preserve"> to be recognized as one of the Righteous </w:t>
      </w:r>
      <w:proofErr w:type="gramStart"/>
      <w:r w:rsidRPr="005B1423">
        <w:rPr>
          <w:rFonts w:ascii="Times New Roman" w:hAnsi="Times New Roman"/>
          <w:color w:val="000000" w:themeColor="text1"/>
          <w:sz w:val="28"/>
          <w:szCs w:val="28"/>
        </w:rPr>
        <w:t>Among</w:t>
      </w:r>
      <w:proofErr w:type="gramEnd"/>
      <w:r w:rsidRPr="005B1423">
        <w:rPr>
          <w:rFonts w:ascii="Times New Roman" w:hAnsi="Times New Roman"/>
          <w:color w:val="000000" w:themeColor="text1"/>
          <w:sz w:val="28"/>
          <w:szCs w:val="28"/>
        </w:rPr>
        <w:t xml:space="preserve"> the Nations, and in 1994 Prince Philip made a private visit to Israel to plant a tree in his mother’s memory. He was a guest of the President of Israel, </w:t>
      </w:r>
      <w:proofErr w:type="spellStart"/>
      <w:r w:rsidRPr="005B1423">
        <w:rPr>
          <w:rFonts w:ascii="Times New Roman" w:hAnsi="Times New Roman"/>
          <w:color w:val="000000" w:themeColor="text1"/>
          <w:sz w:val="28"/>
          <w:szCs w:val="28"/>
        </w:rPr>
        <w:t>Ezer</w:t>
      </w:r>
      <w:proofErr w:type="spellEnd"/>
      <w:r w:rsidRPr="005B1423">
        <w:rPr>
          <w:rFonts w:ascii="Times New Roman" w:hAnsi="Times New Roman"/>
          <w:color w:val="000000" w:themeColor="text1"/>
          <w:sz w:val="28"/>
          <w:szCs w:val="28"/>
        </w:rPr>
        <w:t xml:space="preserve"> Weitzman, visited his mother’s tomb and spent time speaking with the Cohen family and their descendants who owed their lives to his mother’s kindness.</w:t>
      </w:r>
    </w:p>
    <w:p w:rsidR="005B1423" w:rsidRDefault="005B1423" w:rsidP="005B1423">
      <w:pPr>
        <w:pStyle w:val="NoSpacing"/>
        <w:jc w:val="both"/>
        <w:rPr>
          <w:rFonts w:ascii="Times New Roman" w:hAnsi="Times New Roman"/>
          <w:color w:val="000000" w:themeColor="text1"/>
          <w:sz w:val="28"/>
          <w:szCs w:val="28"/>
        </w:rPr>
      </w:pPr>
    </w:p>
    <w:p w:rsidR="005B1423" w:rsidRPr="005B1423" w:rsidRDefault="005B1423" w:rsidP="005B1423">
      <w:pPr>
        <w:pStyle w:val="NoSpacing"/>
        <w:jc w:val="both"/>
        <w:rPr>
          <w:rFonts w:ascii="Times New Roman" w:hAnsi="Times New Roman"/>
          <w:b/>
          <w:i/>
          <w:iCs/>
          <w:color w:val="000000" w:themeColor="text1"/>
          <w:sz w:val="28"/>
          <w:szCs w:val="28"/>
        </w:rPr>
      </w:pPr>
      <w:r w:rsidRPr="005B1423">
        <w:rPr>
          <w:rFonts w:ascii="Times New Roman" w:hAnsi="Times New Roman"/>
          <w:i/>
          <w:iCs/>
          <w:noProof/>
          <w:color w:val="000000" w:themeColor="text1"/>
          <w:sz w:val="28"/>
          <w:szCs w:val="28"/>
        </w:rPr>
        <w:drawing>
          <wp:inline distT="0" distB="0" distL="0" distR="0" wp14:anchorId="0BBEEB0E" wp14:editId="364C2D10">
            <wp:extent cx="6431280" cy="4185939"/>
            <wp:effectExtent l="0" t="0" r="7620" b="5080"/>
            <wp:docPr id="20" name="Picture 20" descr="https://media.aish.com/images/Prince%20Philip_htm_1fac3116d8781a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edia.aish.com/images/Prince%20Philip_htm_1fac3116d8781aaf.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36569" cy="4189382"/>
                    </a:xfrm>
                    <a:prstGeom prst="rect">
                      <a:avLst/>
                    </a:prstGeom>
                    <a:noFill/>
                    <a:ln>
                      <a:noFill/>
                    </a:ln>
                  </pic:spPr>
                </pic:pic>
              </a:graphicData>
            </a:graphic>
          </wp:inline>
        </w:drawing>
      </w:r>
      <w:r w:rsidRPr="005B1423">
        <w:rPr>
          <w:rFonts w:ascii="Times New Roman" w:hAnsi="Times New Roman"/>
          <w:b/>
          <w:i/>
          <w:iCs/>
          <w:color w:val="000000" w:themeColor="text1"/>
          <w:sz w:val="28"/>
          <w:szCs w:val="28"/>
        </w:rPr>
        <w:t>Attending a wedding in 1957 Prince Philip, Duke of Edinburgh, with the Queen to his right and his mother Princess Alice to his left.</w:t>
      </w:r>
    </w:p>
    <w:p w:rsidR="005B1423" w:rsidRPr="005B1423" w:rsidRDefault="005B1423" w:rsidP="005B1423">
      <w:pPr>
        <w:pStyle w:val="NoSpacing"/>
        <w:jc w:val="both"/>
        <w:rPr>
          <w:rFonts w:ascii="Times New Roman" w:hAnsi="Times New Roman"/>
          <w:color w:val="000000" w:themeColor="text1"/>
          <w:sz w:val="28"/>
          <w:szCs w:val="28"/>
        </w:rPr>
      </w:pPr>
    </w:p>
    <w:p w:rsidR="005B1423" w:rsidRPr="005B1423" w:rsidRDefault="005B1423" w:rsidP="005B1423">
      <w:pPr>
        <w:pStyle w:val="NoSpacing"/>
        <w:jc w:val="both"/>
        <w:rPr>
          <w:rFonts w:ascii="Times New Roman" w:hAnsi="Times New Roman"/>
          <w:color w:val="000000" w:themeColor="text1"/>
          <w:sz w:val="28"/>
          <w:szCs w:val="28"/>
        </w:rPr>
      </w:pPr>
      <w:r w:rsidRPr="005B1423">
        <w:rPr>
          <w:rFonts w:ascii="Times New Roman" w:hAnsi="Times New Roman"/>
          <w:color w:val="000000" w:themeColor="text1"/>
          <w:sz w:val="28"/>
          <w:szCs w:val="28"/>
        </w:rPr>
        <w:t>Speaking at the ceremony Philip said his mother had acted purely out of faith and conscience. “For years, we did not know, and, as far as we know, she also never mentioned to anyone, that she had given refuge to the Cohen family.”</w:t>
      </w:r>
    </w:p>
    <w:p w:rsidR="005B1423" w:rsidRDefault="005B1423" w:rsidP="005B1423">
      <w:pPr>
        <w:pStyle w:val="NoSpacing"/>
        <w:jc w:val="both"/>
        <w:rPr>
          <w:rFonts w:ascii="Times New Roman" w:hAnsi="Times New Roman"/>
          <w:color w:val="000000" w:themeColor="text1"/>
          <w:sz w:val="28"/>
          <w:szCs w:val="28"/>
        </w:rPr>
      </w:pPr>
      <w:r w:rsidRPr="005B1423">
        <w:rPr>
          <w:rFonts w:ascii="Times New Roman" w:hAnsi="Times New Roman"/>
          <w:color w:val="000000" w:themeColor="text1"/>
          <w:sz w:val="28"/>
          <w:szCs w:val="28"/>
        </w:rPr>
        <w:t>Prince Philip also added his own recollection of Nazi antisemitism while studying at a boarding school as a 12-year-old boy, in the town of Salem in Southern Germany as Hitler rose to power. The school had been owned by one of his brothers-in-law.</w:t>
      </w:r>
    </w:p>
    <w:p w:rsidR="005B1423" w:rsidRPr="005B1423" w:rsidRDefault="005B1423" w:rsidP="005B1423">
      <w:pPr>
        <w:pStyle w:val="NoSpacing"/>
        <w:jc w:val="center"/>
        <w:rPr>
          <w:rFonts w:ascii="Times New Roman" w:hAnsi="Times New Roman"/>
          <w:i/>
          <w:iCs/>
          <w:color w:val="000000" w:themeColor="text1"/>
          <w:sz w:val="28"/>
          <w:szCs w:val="28"/>
        </w:rPr>
      </w:pPr>
      <w:r w:rsidRPr="005B1423">
        <w:rPr>
          <w:rFonts w:ascii="Times New Roman" w:hAnsi="Times New Roman"/>
          <w:i/>
          <w:iCs/>
          <w:noProof/>
          <w:color w:val="000000" w:themeColor="text1"/>
          <w:sz w:val="28"/>
          <w:szCs w:val="28"/>
        </w:rPr>
        <w:lastRenderedPageBreak/>
        <w:drawing>
          <wp:inline distT="0" distB="0" distL="0" distR="0" wp14:anchorId="1B7B92E3" wp14:editId="6EBEC828">
            <wp:extent cx="5242560" cy="3276780"/>
            <wp:effectExtent l="0" t="0" r="0" b="0"/>
            <wp:docPr id="22" name="Picture 22" descr="https://media.aish.com/images/Prince%20Philip_htm_afe84890a92d6f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edia.aish.com/images/Prince%20Philip_htm_afe84890a92d6f16.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42566" cy="3276784"/>
                    </a:xfrm>
                    <a:prstGeom prst="rect">
                      <a:avLst/>
                    </a:prstGeom>
                    <a:noFill/>
                    <a:ln>
                      <a:noFill/>
                    </a:ln>
                  </pic:spPr>
                </pic:pic>
              </a:graphicData>
            </a:graphic>
          </wp:inline>
        </w:drawing>
      </w:r>
      <w:proofErr w:type="spellStart"/>
      <w:r w:rsidRPr="005B1423">
        <w:rPr>
          <w:rFonts w:ascii="Times New Roman" w:hAnsi="Times New Roman"/>
          <w:i/>
          <w:iCs/>
          <w:color w:val="000000" w:themeColor="text1"/>
          <w:sz w:val="28"/>
          <w:szCs w:val="28"/>
        </w:rPr>
        <w:t>Evy</w:t>
      </w:r>
      <w:proofErr w:type="spellEnd"/>
      <w:r w:rsidRPr="005B1423">
        <w:rPr>
          <w:rFonts w:ascii="Times New Roman" w:hAnsi="Times New Roman"/>
          <w:i/>
          <w:iCs/>
          <w:color w:val="000000" w:themeColor="text1"/>
          <w:sz w:val="28"/>
          <w:szCs w:val="28"/>
        </w:rPr>
        <w:t xml:space="preserve"> Cohen and Philippe Cohen, descendants of Rachel Cohen who was given refuge by Princess Alice of Greece.</w:t>
      </w:r>
    </w:p>
    <w:p w:rsidR="005B1423" w:rsidRPr="005B1423" w:rsidRDefault="005B1423" w:rsidP="005B1423">
      <w:pPr>
        <w:pStyle w:val="NoSpacing"/>
        <w:jc w:val="both"/>
        <w:rPr>
          <w:rFonts w:ascii="Times New Roman" w:hAnsi="Times New Roman"/>
          <w:color w:val="000000" w:themeColor="text1"/>
          <w:sz w:val="28"/>
          <w:szCs w:val="28"/>
        </w:rPr>
      </w:pPr>
    </w:p>
    <w:p w:rsidR="005B1423" w:rsidRPr="005B1423" w:rsidRDefault="005B1423" w:rsidP="005B1423">
      <w:pPr>
        <w:pStyle w:val="NoSpacing"/>
        <w:jc w:val="both"/>
        <w:rPr>
          <w:rFonts w:ascii="Times New Roman" w:hAnsi="Times New Roman"/>
          <w:color w:val="000000" w:themeColor="text1"/>
          <w:sz w:val="28"/>
          <w:szCs w:val="28"/>
        </w:rPr>
      </w:pPr>
      <w:r w:rsidRPr="005B1423">
        <w:rPr>
          <w:rFonts w:ascii="Times New Roman" w:hAnsi="Times New Roman"/>
          <w:color w:val="000000" w:themeColor="text1"/>
          <w:sz w:val="28"/>
          <w:szCs w:val="28"/>
        </w:rPr>
        <w:t>“It was the custom of the school to appoint a senior boy to look after the new arrivals. I was unaware of it at the time, but it so happened that our 'Helper', as he was called, was of Jewish origin. One night he was over-powered in his bed and had all his hair cut off. You can imagine what an effect this had on us junior boys. Nothing could have given us a clearer indication of the meaning of persecution."</w:t>
      </w:r>
    </w:p>
    <w:p w:rsidR="005B1423" w:rsidRPr="005B1423" w:rsidRDefault="005B1423" w:rsidP="005B1423">
      <w:pPr>
        <w:pStyle w:val="NoSpacing"/>
        <w:jc w:val="both"/>
        <w:rPr>
          <w:rFonts w:ascii="Times New Roman" w:hAnsi="Times New Roman"/>
          <w:color w:val="000000" w:themeColor="text1"/>
          <w:sz w:val="28"/>
          <w:szCs w:val="28"/>
        </w:rPr>
      </w:pPr>
      <w:r w:rsidRPr="005B1423">
        <w:rPr>
          <w:rFonts w:ascii="Times New Roman" w:hAnsi="Times New Roman"/>
          <w:color w:val="000000" w:themeColor="text1"/>
          <w:sz w:val="28"/>
          <w:szCs w:val="28"/>
        </w:rPr>
        <w:t>Phillip had played cricket for his school in England, and still owned his cricket cap which he offered to the Jewish boy to cover his shame. “I was pleased to see that he wore it.”</w:t>
      </w:r>
    </w:p>
    <w:p w:rsidR="005B1423" w:rsidRPr="005B1423" w:rsidRDefault="005B1423" w:rsidP="005B1423">
      <w:pPr>
        <w:pStyle w:val="NoSpacing"/>
        <w:jc w:val="both"/>
        <w:rPr>
          <w:rFonts w:ascii="Times New Roman" w:hAnsi="Times New Roman"/>
          <w:color w:val="000000" w:themeColor="text1"/>
          <w:sz w:val="28"/>
          <w:szCs w:val="28"/>
        </w:rPr>
      </w:pPr>
      <w:r w:rsidRPr="005B1423">
        <w:rPr>
          <w:rFonts w:ascii="Times New Roman" w:hAnsi="Times New Roman"/>
          <w:color w:val="000000" w:themeColor="text1"/>
          <w:sz w:val="28"/>
          <w:szCs w:val="28"/>
        </w:rPr>
        <w:t xml:space="preserve">In 2018, Prince Philip’s grandson, Prince William, currently second in line to the throne, visited Israel on the first official state visit, paying his respects at his great grandmother’s tomb and also meeting </w:t>
      </w:r>
      <w:proofErr w:type="spellStart"/>
      <w:r w:rsidRPr="005B1423">
        <w:rPr>
          <w:rFonts w:ascii="Times New Roman" w:hAnsi="Times New Roman"/>
          <w:color w:val="000000" w:themeColor="text1"/>
          <w:sz w:val="28"/>
          <w:szCs w:val="28"/>
        </w:rPr>
        <w:t>Evy</w:t>
      </w:r>
      <w:proofErr w:type="spellEnd"/>
      <w:r w:rsidRPr="005B1423">
        <w:rPr>
          <w:rFonts w:ascii="Times New Roman" w:hAnsi="Times New Roman"/>
          <w:color w:val="000000" w:themeColor="text1"/>
          <w:sz w:val="28"/>
          <w:szCs w:val="28"/>
        </w:rPr>
        <w:t xml:space="preserve"> Cohen, a granddaughter of Rachel Cohen, along with her little cousin Philippe.</w:t>
      </w:r>
    </w:p>
    <w:p w:rsidR="005B1423" w:rsidRPr="005B1423" w:rsidRDefault="005B1423" w:rsidP="005B1423">
      <w:pPr>
        <w:pStyle w:val="NoSpacing"/>
        <w:jc w:val="both"/>
        <w:rPr>
          <w:rFonts w:ascii="Times New Roman" w:hAnsi="Times New Roman"/>
          <w:color w:val="000000" w:themeColor="text1"/>
          <w:sz w:val="28"/>
          <w:szCs w:val="28"/>
        </w:rPr>
      </w:pPr>
      <w:proofErr w:type="spellStart"/>
      <w:r w:rsidRPr="005B1423">
        <w:rPr>
          <w:rFonts w:ascii="Times New Roman" w:hAnsi="Times New Roman"/>
          <w:color w:val="000000" w:themeColor="text1"/>
          <w:sz w:val="28"/>
          <w:szCs w:val="28"/>
        </w:rPr>
        <w:t>Evy</w:t>
      </w:r>
      <w:proofErr w:type="spellEnd"/>
      <w:r w:rsidRPr="005B1423">
        <w:rPr>
          <w:rFonts w:ascii="Times New Roman" w:hAnsi="Times New Roman"/>
          <w:color w:val="000000" w:themeColor="text1"/>
          <w:sz w:val="28"/>
          <w:szCs w:val="28"/>
        </w:rPr>
        <w:t xml:space="preserve"> Cohen said, “It was very moving, for all sides. Prince William was very proud to know that his great-grandmother had saved our whole family.”</w:t>
      </w:r>
    </w:p>
    <w:p w:rsidR="005B1423" w:rsidRDefault="005B1423" w:rsidP="005B1423">
      <w:pPr>
        <w:pStyle w:val="NoSpacing"/>
        <w:jc w:val="both"/>
        <w:rPr>
          <w:rFonts w:ascii="Times New Roman" w:hAnsi="Times New Roman"/>
          <w:color w:val="000000" w:themeColor="text1"/>
          <w:sz w:val="28"/>
          <w:szCs w:val="28"/>
        </w:rPr>
      </w:pPr>
      <w:r w:rsidRPr="005B1423">
        <w:rPr>
          <w:rFonts w:ascii="Times New Roman" w:hAnsi="Times New Roman"/>
          <w:color w:val="000000" w:themeColor="text1"/>
          <w:sz w:val="28"/>
          <w:szCs w:val="28"/>
        </w:rPr>
        <w:t>Philippe told the prince, “We all owe our existence to the courage of Princess Alice. Her attitude was extraordinary, and what she did was absolutely extraordinary. She was very courageous and risked her own life to take in a family in need.”</w:t>
      </w:r>
    </w:p>
    <w:p w:rsidR="005B1423" w:rsidRPr="005B1423" w:rsidRDefault="005B1423" w:rsidP="005B1423">
      <w:pPr>
        <w:pStyle w:val="NoSpacing"/>
        <w:jc w:val="both"/>
        <w:rPr>
          <w:rFonts w:ascii="Times New Roman" w:hAnsi="Times New Roman"/>
          <w:color w:val="000000" w:themeColor="text1"/>
          <w:sz w:val="28"/>
          <w:szCs w:val="28"/>
        </w:rPr>
      </w:pPr>
    </w:p>
    <w:p w:rsidR="005B1423" w:rsidRPr="005B1423" w:rsidRDefault="005B1423" w:rsidP="005B1423">
      <w:pPr>
        <w:pStyle w:val="NoSpacing"/>
        <w:jc w:val="both"/>
        <w:rPr>
          <w:rFonts w:ascii="Times New Roman" w:hAnsi="Times New Roman"/>
          <w:i/>
          <w:color w:val="000000" w:themeColor="text1"/>
          <w:sz w:val="28"/>
          <w:szCs w:val="28"/>
        </w:rPr>
      </w:pPr>
      <w:r w:rsidRPr="005B1423">
        <w:rPr>
          <w:rFonts w:ascii="Times New Roman" w:hAnsi="Times New Roman"/>
          <w:i/>
          <w:color w:val="000000" w:themeColor="text1"/>
          <w:sz w:val="28"/>
          <w:szCs w:val="28"/>
        </w:rPr>
        <w:t>Reprinted from the April 11, 2021 email of Aish.com</w:t>
      </w:r>
    </w:p>
    <w:p w:rsidR="005B1423" w:rsidRDefault="005B1423" w:rsidP="005B1423">
      <w:pPr>
        <w:pStyle w:val="NoSpacing"/>
        <w:jc w:val="both"/>
        <w:rPr>
          <w:rFonts w:ascii="Times New Roman" w:hAnsi="Times New Roman"/>
          <w:color w:val="000000" w:themeColor="text1"/>
          <w:sz w:val="28"/>
          <w:szCs w:val="28"/>
        </w:rPr>
      </w:pPr>
    </w:p>
    <w:sectPr w:rsidR="005B1423" w:rsidSect="00B129EF">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0956" w:rsidRDefault="00AB0956" w:rsidP="00655535">
      <w:pPr>
        <w:spacing w:after="0" w:line="240" w:lineRule="auto"/>
      </w:pPr>
      <w:r>
        <w:separator/>
      </w:r>
    </w:p>
  </w:endnote>
  <w:endnote w:type="continuationSeparator" w:id="0">
    <w:p w:rsidR="00AB0956" w:rsidRDefault="00AB0956"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60D" w:rsidRDefault="00F6160D">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Brooklyn</w:t>
    </w:r>
    <w:r w:rsidR="00FE5243">
      <w:rPr>
        <w:rFonts w:asciiTheme="majorHAnsi" w:eastAsiaTheme="majorEastAsia" w:hAnsiTheme="majorHAnsi" w:cstheme="majorBidi"/>
      </w:rPr>
      <w:t xml:space="preserve"> T</w:t>
    </w:r>
    <w:r w:rsidR="0054381F">
      <w:rPr>
        <w:rFonts w:asciiTheme="majorHAnsi" w:eastAsiaTheme="majorEastAsia" w:hAnsiTheme="majorHAnsi" w:cstheme="majorBidi"/>
      </w:rPr>
      <w:t>o</w:t>
    </w:r>
    <w:r w:rsidR="00082F3C">
      <w:rPr>
        <w:rFonts w:asciiTheme="majorHAnsi" w:eastAsiaTheme="majorEastAsia" w:hAnsiTheme="majorHAnsi" w:cstheme="majorBidi"/>
      </w:rPr>
      <w:t>rah Gaz</w:t>
    </w:r>
    <w:r w:rsidR="00B649AB">
      <w:rPr>
        <w:rFonts w:asciiTheme="majorHAnsi" w:eastAsiaTheme="majorEastAsia" w:hAnsiTheme="majorHAnsi" w:cstheme="majorBidi"/>
      </w:rPr>
      <w:t xml:space="preserve">ette for </w:t>
    </w:r>
    <w:proofErr w:type="spellStart"/>
    <w:r w:rsidR="00B649AB">
      <w:rPr>
        <w:rFonts w:asciiTheme="majorHAnsi" w:eastAsiaTheme="majorEastAsia" w:hAnsiTheme="majorHAnsi" w:cstheme="majorBidi"/>
      </w:rPr>
      <w:t>Parshas</w:t>
    </w:r>
    <w:proofErr w:type="spellEnd"/>
    <w:r w:rsidR="00B649AB">
      <w:rPr>
        <w:rFonts w:asciiTheme="majorHAnsi" w:eastAsiaTheme="majorEastAsia" w:hAnsiTheme="majorHAnsi" w:cstheme="majorBidi"/>
      </w:rPr>
      <w:t xml:space="preserve"> </w:t>
    </w:r>
    <w:proofErr w:type="spellStart"/>
    <w:r w:rsidR="00B649AB">
      <w:rPr>
        <w:rFonts w:asciiTheme="majorHAnsi" w:eastAsiaTheme="majorEastAsia" w:hAnsiTheme="majorHAnsi" w:cstheme="majorBidi"/>
      </w:rPr>
      <w:t>Acharei</w:t>
    </w:r>
    <w:proofErr w:type="spellEnd"/>
    <w:r w:rsidR="00B649AB">
      <w:rPr>
        <w:rFonts w:asciiTheme="majorHAnsi" w:eastAsiaTheme="majorEastAsia" w:hAnsiTheme="majorHAnsi" w:cstheme="majorBidi"/>
      </w:rPr>
      <w:t xml:space="preserve"> </w:t>
    </w:r>
    <w:proofErr w:type="spellStart"/>
    <w:r w:rsidR="00B649AB">
      <w:rPr>
        <w:rFonts w:asciiTheme="majorHAnsi" w:eastAsiaTheme="majorEastAsia" w:hAnsiTheme="majorHAnsi" w:cstheme="majorBidi"/>
      </w:rPr>
      <w:t>Mos-Kedoshim</w:t>
    </w:r>
    <w:proofErr w:type="spellEnd"/>
    <w:r>
      <w:rPr>
        <w:rFonts w:asciiTheme="majorHAnsi" w:eastAsiaTheme="majorEastAsia" w:hAnsiTheme="majorHAnsi" w:cstheme="majorBidi"/>
      </w:rPr>
      <w:t xml:space="preserve"> 5781</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rPr>
        <w:rFonts w:eastAsiaTheme="minorEastAsia"/>
      </w:rPr>
      <w:fldChar w:fldCharType="begin"/>
    </w:r>
    <w:r>
      <w:instrText xml:space="preserve"> PAGE   \* MERGEFORMAT </w:instrText>
    </w:r>
    <w:r>
      <w:rPr>
        <w:rFonts w:eastAsiaTheme="minorEastAsia"/>
      </w:rPr>
      <w:fldChar w:fldCharType="separate"/>
    </w:r>
    <w:r w:rsidR="001B54BC" w:rsidRPr="001B54BC">
      <w:rPr>
        <w:rFonts w:asciiTheme="majorHAnsi" w:eastAsiaTheme="majorEastAsia" w:hAnsiTheme="majorHAnsi" w:cstheme="majorBidi"/>
        <w:noProof/>
      </w:rPr>
      <w:t>1</w:t>
    </w:r>
    <w:r>
      <w:rPr>
        <w:rFonts w:asciiTheme="majorHAnsi" w:eastAsiaTheme="majorEastAsia" w:hAnsiTheme="majorHAnsi" w:cstheme="majorBidi"/>
        <w:noProof/>
      </w:rPr>
      <w:fldChar w:fldCharType="end"/>
    </w:r>
  </w:p>
  <w:p w:rsidR="00F6160D" w:rsidRDefault="00F6160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0956" w:rsidRDefault="00AB0956" w:rsidP="00655535">
      <w:pPr>
        <w:spacing w:after="0" w:line="240" w:lineRule="auto"/>
      </w:pPr>
      <w:r>
        <w:separator/>
      </w:r>
    </w:p>
  </w:footnote>
  <w:footnote w:type="continuationSeparator" w:id="0">
    <w:p w:rsidR="00AB0956" w:rsidRDefault="00AB0956" w:rsidP="0065553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95382"/>
    <w:multiLevelType w:val="multilevel"/>
    <w:tmpl w:val="C5002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35B4BA2"/>
    <w:multiLevelType w:val="multilevel"/>
    <w:tmpl w:val="77EC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7C198C"/>
    <w:multiLevelType w:val="multilevel"/>
    <w:tmpl w:val="82242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B110E1"/>
    <w:multiLevelType w:val="multilevel"/>
    <w:tmpl w:val="5A6EA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313835"/>
    <w:multiLevelType w:val="multilevel"/>
    <w:tmpl w:val="31D62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6915CC"/>
    <w:multiLevelType w:val="multilevel"/>
    <w:tmpl w:val="E650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AE51A1A"/>
    <w:multiLevelType w:val="multilevel"/>
    <w:tmpl w:val="31F8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E881929"/>
    <w:multiLevelType w:val="multilevel"/>
    <w:tmpl w:val="C19A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AD30C9A"/>
    <w:multiLevelType w:val="multilevel"/>
    <w:tmpl w:val="53487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64412F"/>
    <w:multiLevelType w:val="multilevel"/>
    <w:tmpl w:val="D4FAF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A44296"/>
    <w:multiLevelType w:val="multilevel"/>
    <w:tmpl w:val="60A4F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161804"/>
    <w:multiLevelType w:val="multilevel"/>
    <w:tmpl w:val="0E2CFC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FC80078"/>
    <w:multiLevelType w:val="multilevel"/>
    <w:tmpl w:val="315A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9"/>
  </w:num>
  <w:num w:numId="3">
    <w:abstractNumId w:val="2"/>
  </w:num>
  <w:num w:numId="4">
    <w:abstractNumId w:val="6"/>
  </w:num>
  <w:num w:numId="5">
    <w:abstractNumId w:val="5"/>
  </w:num>
  <w:num w:numId="6">
    <w:abstractNumId w:val="8"/>
  </w:num>
  <w:num w:numId="7">
    <w:abstractNumId w:val="7"/>
  </w:num>
  <w:num w:numId="8">
    <w:abstractNumId w:val="1"/>
  </w:num>
  <w:num w:numId="9">
    <w:abstractNumId w:val="3"/>
  </w:num>
  <w:num w:numId="10">
    <w:abstractNumId w:val="0"/>
  </w:num>
  <w:num w:numId="11">
    <w:abstractNumId w:val="4"/>
  </w:num>
  <w:num w:numId="12">
    <w:abstractNumId w:val="12"/>
  </w:num>
  <w:num w:numId="13">
    <w:abstractNumId w:val="10"/>
    <w:lvlOverride w:ilvl="0">
      <w:startOverride w:val="1"/>
    </w:lvlOverride>
  </w:num>
  <w:num w:numId="14">
    <w:abstractNumId w:val="10"/>
    <w:lvlOverride w:ilvl="0">
      <w:startOverride w:val="2"/>
    </w:lvlOverride>
  </w:num>
  <w:num w:numId="15">
    <w:abstractNumId w:val="10"/>
    <w:lvlOverride w:ilvl="0">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5535"/>
    <w:rsid w:val="000000D4"/>
    <w:rsid w:val="000008AE"/>
    <w:rsid w:val="0000503B"/>
    <w:rsid w:val="00011F26"/>
    <w:rsid w:val="00014707"/>
    <w:rsid w:val="00022DDA"/>
    <w:rsid w:val="00023BE3"/>
    <w:rsid w:val="000246D8"/>
    <w:rsid w:val="00024CD4"/>
    <w:rsid w:val="00032383"/>
    <w:rsid w:val="00042D2C"/>
    <w:rsid w:val="00054E4F"/>
    <w:rsid w:val="00055563"/>
    <w:rsid w:val="0006194A"/>
    <w:rsid w:val="000620A3"/>
    <w:rsid w:val="00065278"/>
    <w:rsid w:val="00065797"/>
    <w:rsid w:val="00066895"/>
    <w:rsid w:val="00074BB9"/>
    <w:rsid w:val="00074CAE"/>
    <w:rsid w:val="00080E09"/>
    <w:rsid w:val="00082793"/>
    <w:rsid w:val="00082F3C"/>
    <w:rsid w:val="0008386A"/>
    <w:rsid w:val="00085BB2"/>
    <w:rsid w:val="000946DA"/>
    <w:rsid w:val="000948A7"/>
    <w:rsid w:val="000A5A71"/>
    <w:rsid w:val="000B29DA"/>
    <w:rsid w:val="000B4CBC"/>
    <w:rsid w:val="000C50E8"/>
    <w:rsid w:val="000D5640"/>
    <w:rsid w:val="000D7E51"/>
    <w:rsid w:val="000E5B1D"/>
    <w:rsid w:val="000E5F93"/>
    <w:rsid w:val="00110560"/>
    <w:rsid w:val="00124A5B"/>
    <w:rsid w:val="00127E42"/>
    <w:rsid w:val="00130493"/>
    <w:rsid w:val="0013236B"/>
    <w:rsid w:val="00135CFC"/>
    <w:rsid w:val="00136FB1"/>
    <w:rsid w:val="00137423"/>
    <w:rsid w:val="001422F8"/>
    <w:rsid w:val="001429F3"/>
    <w:rsid w:val="0015537D"/>
    <w:rsid w:val="00171A8B"/>
    <w:rsid w:val="001758F3"/>
    <w:rsid w:val="001765D8"/>
    <w:rsid w:val="001804E2"/>
    <w:rsid w:val="00180BDA"/>
    <w:rsid w:val="001845B3"/>
    <w:rsid w:val="00185842"/>
    <w:rsid w:val="001878D9"/>
    <w:rsid w:val="00190F46"/>
    <w:rsid w:val="001A0AE0"/>
    <w:rsid w:val="001B01F7"/>
    <w:rsid w:val="001B17F6"/>
    <w:rsid w:val="001B39BE"/>
    <w:rsid w:val="001B54BC"/>
    <w:rsid w:val="001F2E88"/>
    <w:rsid w:val="00220491"/>
    <w:rsid w:val="00226D4A"/>
    <w:rsid w:val="002444D0"/>
    <w:rsid w:val="0024452B"/>
    <w:rsid w:val="00247098"/>
    <w:rsid w:val="0025404A"/>
    <w:rsid w:val="002549DD"/>
    <w:rsid w:val="00274493"/>
    <w:rsid w:val="00284F15"/>
    <w:rsid w:val="002A3264"/>
    <w:rsid w:val="002A6726"/>
    <w:rsid w:val="002B487A"/>
    <w:rsid w:val="002C197C"/>
    <w:rsid w:val="002D460B"/>
    <w:rsid w:val="002E23CD"/>
    <w:rsid w:val="002E400C"/>
    <w:rsid w:val="002E5649"/>
    <w:rsid w:val="002F7839"/>
    <w:rsid w:val="003005A4"/>
    <w:rsid w:val="00301132"/>
    <w:rsid w:val="00301757"/>
    <w:rsid w:val="00304107"/>
    <w:rsid w:val="00307306"/>
    <w:rsid w:val="00314B41"/>
    <w:rsid w:val="00323892"/>
    <w:rsid w:val="00332C43"/>
    <w:rsid w:val="0033370E"/>
    <w:rsid w:val="00345075"/>
    <w:rsid w:val="00357E0F"/>
    <w:rsid w:val="0036001D"/>
    <w:rsid w:val="00375EC2"/>
    <w:rsid w:val="003803C2"/>
    <w:rsid w:val="003A0ACF"/>
    <w:rsid w:val="003A227C"/>
    <w:rsid w:val="003C0533"/>
    <w:rsid w:val="003D7941"/>
    <w:rsid w:val="003E3B27"/>
    <w:rsid w:val="003F0EBD"/>
    <w:rsid w:val="003F5998"/>
    <w:rsid w:val="003F6347"/>
    <w:rsid w:val="0040799D"/>
    <w:rsid w:val="004144F9"/>
    <w:rsid w:val="00425A14"/>
    <w:rsid w:val="0045045B"/>
    <w:rsid w:val="00453258"/>
    <w:rsid w:val="004561D5"/>
    <w:rsid w:val="00464084"/>
    <w:rsid w:val="00481F5E"/>
    <w:rsid w:val="004829B2"/>
    <w:rsid w:val="00485451"/>
    <w:rsid w:val="00487A8B"/>
    <w:rsid w:val="004926EE"/>
    <w:rsid w:val="00494893"/>
    <w:rsid w:val="004978DE"/>
    <w:rsid w:val="004A3721"/>
    <w:rsid w:val="004B2553"/>
    <w:rsid w:val="004B32AE"/>
    <w:rsid w:val="004B6959"/>
    <w:rsid w:val="004C59CA"/>
    <w:rsid w:val="004C732A"/>
    <w:rsid w:val="004D20E3"/>
    <w:rsid w:val="004D5413"/>
    <w:rsid w:val="004E04B0"/>
    <w:rsid w:val="0050009B"/>
    <w:rsid w:val="00505E10"/>
    <w:rsid w:val="00523137"/>
    <w:rsid w:val="005345F2"/>
    <w:rsid w:val="00536013"/>
    <w:rsid w:val="005379BD"/>
    <w:rsid w:val="005406DB"/>
    <w:rsid w:val="0054381F"/>
    <w:rsid w:val="00546589"/>
    <w:rsid w:val="005532C5"/>
    <w:rsid w:val="005563FB"/>
    <w:rsid w:val="0056080C"/>
    <w:rsid w:val="005615F9"/>
    <w:rsid w:val="00562FA2"/>
    <w:rsid w:val="00563BFA"/>
    <w:rsid w:val="0056448B"/>
    <w:rsid w:val="00566B53"/>
    <w:rsid w:val="00566DFC"/>
    <w:rsid w:val="00567CA1"/>
    <w:rsid w:val="005742FD"/>
    <w:rsid w:val="00576374"/>
    <w:rsid w:val="005808DA"/>
    <w:rsid w:val="00581DB9"/>
    <w:rsid w:val="0058525C"/>
    <w:rsid w:val="0059194A"/>
    <w:rsid w:val="005A1186"/>
    <w:rsid w:val="005A2B24"/>
    <w:rsid w:val="005A4A19"/>
    <w:rsid w:val="005A65C9"/>
    <w:rsid w:val="005A7D5F"/>
    <w:rsid w:val="005B111F"/>
    <w:rsid w:val="005B1423"/>
    <w:rsid w:val="005B6279"/>
    <w:rsid w:val="005B68DB"/>
    <w:rsid w:val="005C45AD"/>
    <w:rsid w:val="005D2513"/>
    <w:rsid w:val="005F4692"/>
    <w:rsid w:val="005F66C0"/>
    <w:rsid w:val="0060030B"/>
    <w:rsid w:val="00607D18"/>
    <w:rsid w:val="00610989"/>
    <w:rsid w:val="00617363"/>
    <w:rsid w:val="00617D48"/>
    <w:rsid w:val="0062707B"/>
    <w:rsid w:val="006430AA"/>
    <w:rsid w:val="006479C0"/>
    <w:rsid w:val="00653110"/>
    <w:rsid w:val="00655535"/>
    <w:rsid w:val="006631CC"/>
    <w:rsid w:val="00666EA2"/>
    <w:rsid w:val="0069205B"/>
    <w:rsid w:val="00696BBB"/>
    <w:rsid w:val="00697DE0"/>
    <w:rsid w:val="006D19FA"/>
    <w:rsid w:val="006D1A14"/>
    <w:rsid w:val="006E0016"/>
    <w:rsid w:val="006E745D"/>
    <w:rsid w:val="006F1971"/>
    <w:rsid w:val="006F491A"/>
    <w:rsid w:val="007007E6"/>
    <w:rsid w:val="0070681C"/>
    <w:rsid w:val="00710CB9"/>
    <w:rsid w:val="007201E5"/>
    <w:rsid w:val="007272D7"/>
    <w:rsid w:val="00736139"/>
    <w:rsid w:val="00736AB4"/>
    <w:rsid w:val="007466D9"/>
    <w:rsid w:val="00750366"/>
    <w:rsid w:val="00754EE7"/>
    <w:rsid w:val="00761D3B"/>
    <w:rsid w:val="00770A13"/>
    <w:rsid w:val="00773222"/>
    <w:rsid w:val="0077451A"/>
    <w:rsid w:val="00776CBA"/>
    <w:rsid w:val="00783A50"/>
    <w:rsid w:val="00786461"/>
    <w:rsid w:val="007A1F44"/>
    <w:rsid w:val="007A3F57"/>
    <w:rsid w:val="007B0779"/>
    <w:rsid w:val="007D3A51"/>
    <w:rsid w:val="007E7634"/>
    <w:rsid w:val="007F151F"/>
    <w:rsid w:val="007F42EA"/>
    <w:rsid w:val="007F6F5E"/>
    <w:rsid w:val="00802A6E"/>
    <w:rsid w:val="008047FF"/>
    <w:rsid w:val="00811938"/>
    <w:rsid w:val="00812399"/>
    <w:rsid w:val="00812ACA"/>
    <w:rsid w:val="00830D88"/>
    <w:rsid w:val="00831865"/>
    <w:rsid w:val="0083607A"/>
    <w:rsid w:val="008364C7"/>
    <w:rsid w:val="00836617"/>
    <w:rsid w:val="008369DA"/>
    <w:rsid w:val="00854001"/>
    <w:rsid w:val="0086078B"/>
    <w:rsid w:val="00862016"/>
    <w:rsid w:val="00866B56"/>
    <w:rsid w:val="00867A6F"/>
    <w:rsid w:val="00892D34"/>
    <w:rsid w:val="00894E75"/>
    <w:rsid w:val="00897068"/>
    <w:rsid w:val="008A0203"/>
    <w:rsid w:val="008A629F"/>
    <w:rsid w:val="008B2D65"/>
    <w:rsid w:val="008D536B"/>
    <w:rsid w:val="008E16F3"/>
    <w:rsid w:val="008F7CD0"/>
    <w:rsid w:val="009053CD"/>
    <w:rsid w:val="00906464"/>
    <w:rsid w:val="00911C17"/>
    <w:rsid w:val="00914C91"/>
    <w:rsid w:val="00920B6C"/>
    <w:rsid w:val="00921B94"/>
    <w:rsid w:val="00922315"/>
    <w:rsid w:val="00922DFE"/>
    <w:rsid w:val="0092395B"/>
    <w:rsid w:val="00925863"/>
    <w:rsid w:val="00931125"/>
    <w:rsid w:val="009326C7"/>
    <w:rsid w:val="0093346F"/>
    <w:rsid w:val="00941E1E"/>
    <w:rsid w:val="00942D9B"/>
    <w:rsid w:val="00947FEE"/>
    <w:rsid w:val="0095318D"/>
    <w:rsid w:val="0095413B"/>
    <w:rsid w:val="00960B8C"/>
    <w:rsid w:val="0096463A"/>
    <w:rsid w:val="00964E7C"/>
    <w:rsid w:val="009703B9"/>
    <w:rsid w:val="00971479"/>
    <w:rsid w:val="009731CF"/>
    <w:rsid w:val="00981F8E"/>
    <w:rsid w:val="009A109F"/>
    <w:rsid w:val="009A3F13"/>
    <w:rsid w:val="009A7FA2"/>
    <w:rsid w:val="009B411B"/>
    <w:rsid w:val="009B4F04"/>
    <w:rsid w:val="009C214E"/>
    <w:rsid w:val="009C35AE"/>
    <w:rsid w:val="009C77E8"/>
    <w:rsid w:val="009D09D8"/>
    <w:rsid w:val="009E08E6"/>
    <w:rsid w:val="009E42BE"/>
    <w:rsid w:val="009E5E0D"/>
    <w:rsid w:val="009E7E03"/>
    <w:rsid w:val="009F56AA"/>
    <w:rsid w:val="00A01751"/>
    <w:rsid w:val="00A0442F"/>
    <w:rsid w:val="00A04D1C"/>
    <w:rsid w:val="00A06BF2"/>
    <w:rsid w:val="00A12BEB"/>
    <w:rsid w:val="00A138E5"/>
    <w:rsid w:val="00A17671"/>
    <w:rsid w:val="00A24F7C"/>
    <w:rsid w:val="00A37200"/>
    <w:rsid w:val="00A40DD0"/>
    <w:rsid w:val="00A4778C"/>
    <w:rsid w:val="00A524C5"/>
    <w:rsid w:val="00A55678"/>
    <w:rsid w:val="00A56DD1"/>
    <w:rsid w:val="00A671AC"/>
    <w:rsid w:val="00A7283B"/>
    <w:rsid w:val="00A741C2"/>
    <w:rsid w:val="00A77D98"/>
    <w:rsid w:val="00A82DB3"/>
    <w:rsid w:val="00A83C5D"/>
    <w:rsid w:val="00A86CF1"/>
    <w:rsid w:val="00A87D70"/>
    <w:rsid w:val="00A92265"/>
    <w:rsid w:val="00A955E6"/>
    <w:rsid w:val="00A96FF3"/>
    <w:rsid w:val="00AB0956"/>
    <w:rsid w:val="00AB0CFD"/>
    <w:rsid w:val="00AB63D5"/>
    <w:rsid w:val="00AC1D5C"/>
    <w:rsid w:val="00AC5816"/>
    <w:rsid w:val="00AC6364"/>
    <w:rsid w:val="00AD09DE"/>
    <w:rsid w:val="00AD43FE"/>
    <w:rsid w:val="00AE359C"/>
    <w:rsid w:val="00AE6AFA"/>
    <w:rsid w:val="00AE7B47"/>
    <w:rsid w:val="00AF1128"/>
    <w:rsid w:val="00B129EF"/>
    <w:rsid w:val="00B22087"/>
    <w:rsid w:val="00B2706E"/>
    <w:rsid w:val="00B37091"/>
    <w:rsid w:val="00B4576A"/>
    <w:rsid w:val="00B47F98"/>
    <w:rsid w:val="00B529DA"/>
    <w:rsid w:val="00B6025B"/>
    <w:rsid w:val="00B61030"/>
    <w:rsid w:val="00B622CD"/>
    <w:rsid w:val="00B649AB"/>
    <w:rsid w:val="00B64D29"/>
    <w:rsid w:val="00B72F21"/>
    <w:rsid w:val="00B74E4D"/>
    <w:rsid w:val="00B77FCF"/>
    <w:rsid w:val="00B8703D"/>
    <w:rsid w:val="00B87DD9"/>
    <w:rsid w:val="00B94E9E"/>
    <w:rsid w:val="00BA1A72"/>
    <w:rsid w:val="00BA74D7"/>
    <w:rsid w:val="00BB120B"/>
    <w:rsid w:val="00BB2731"/>
    <w:rsid w:val="00BC759B"/>
    <w:rsid w:val="00BD3837"/>
    <w:rsid w:val="00BD69BB"/>
    <w:rsid w:val="00BD781E"/>
    <w:rsid w:val="00BE51D3"/>
    <w:rsid w:val="00BE6E1B"/>
    <w:rsid w:val="00BF7C7F"/>
    <w:rsid w:val="00C1023A"/>
    <w:rsid w:val="00C16F9E"/>
    <w:rsid w:val="00C20911"/>
    <w:rsid w:val="00C2099D"/>
    <w:rsid w:val="00C21292"/>
    <w:rsid w:val="00C21FAA"/>
    <w:rsid w:val="00C22BDD"/>
    <w:rsid w:val="00C33B9A"/>
    <w:rsid w:val="00C34650"/>
    <w:rsid w:val="00C371E2"/>
    <w:rsid w:val="00C4284C"/>
    <w:rsid w:val="00C46F9F"/>
    <w:rsid w:val="00C47E79"/>
    <w:rsid w:val="00C52BB8"/>
    <w:rsid w:val="00C569BD"/>
    <w:rsid w:val="00C5718F"/>
    <w:rsid w:val="00C611CE"/>
    <w:rsid w:val="00C65D70"/>
    <w:rsid w:val="00C65D97"/>
    <w:rsid w:val="00C80448"/>
    <w:rsid w:val="00CA03C8"/>
    <w:rsid w:val="00CA2EBD"/>
    <w:rsid w:val="00CA2F59"/>
    <w:rsid w:val="00CA665E"/>
    <w:rsid w:val="00CA751A"/>
    <w:rsid w:val="00CB03C8"/>
    <w:rsid w:val="00CD03CF"/>
    <w:rsid w:val="00CD7451"/>
    <w:rsid w:val="00CE37D3"/>
    <w:rsid w:val="00CE3B4D"/>
    <w:rsid w:val="00D06262"/>
    <w:rsid w:val="00D06423"/>
    <w:rsid w:val="00D07EDF"/>
    <w:rsid w:val="00D11882"/>
    <w:rsid w:val="00D13CFB"/>
    <w:rsid w:val="00D14D40"/>
    <w:rsid w:val="00D16835"/>
    <w:rsid w:val="00D215EB"/>
    <w:rsid w:val="00D22093"/>
    <w:rsid w:val="00D329D7"/>
    <w:rsid w:val="00D36DC2"/>
    <w:rsid w:val="00D4609D"/>
    <w:rsid w:val="00D50181"/>
    <w:rsid w:val="00D51B42"/>
    <w:rsid w:val="00D52EAD"/>
    <w:rsid w:val="00D56DB7"/>
    <w:rsid w:val="00D57A3A"/>
    <w:rsid w:val="00D66E64"/>
    <w:rsid w:val="00D70AE6"/>
    <w:rsid w:val="00D712A2"/>
    <w:rsid w:val="00D71BF1"/>
    <w:rsid w:val="00D72213"/>
    <w:rsid w:val="00D776B9"/>
    <w:rsid w:val="00D82AE1"/>
    <w:rsid w:val="00DA4785"/>
    <w:rsid w:val="00DC3683"/>
    <w:rsid w:val="00DC69E9"/>
    <w:rsid w:val="00DC6B21"/>
    <w:rsid w:val="00DD66DE"/>
    <w:rsid w:val="00DE7DF0"/>
    <w:rsid w:val="00DF57A3"/>
    <w:rsid w:val="00DF6C96"/>
    <w:rsid w:val="00DF7BA0"/>
    <w:rsid w:val="00E00A64"/>
    <w:rsid w:val="00E0312C"/>
    <w:rsid w:val="00E057B3"/>
    <w:rsid w:val="00E1109E"/>
    <w:rsid w:val="00E13495"/>
    <w:rsid w:val="00E134E6"/>
    <w:rsid w:val="00E1590B"/>
    <w:rsid w:val="00E22CCA"/>
    <w:rsid w:val="00E26D01"/>
    <w:rsid w:val="00E30B48"/>
    <w:rsid w:val="00E4622E"/>
    <w:rsid w:val="00E50A3C"/>
    <w:rsid w:val="00E537F5"/>
    <w:rsid w:val="00E63845"/>
    <w:rsid w:val="00E64CA0"/>
    <w:rsid w:val="00E7315D"/>
    <w:rsid w:val="00E752A1"/>
    <w:rsid w:val="00E77009"/>
    <w:rsid w:val="00E80D21"/>
    <w:rsid w:val="00E8236C"/>
    <w:rsid w:val="00E85B53"/>
    <w:rsid w:val="00E96580"/>
    <w:rsid w:val="00E96BD6"/>
    <w:rsid w:val="00E97844"/>
    <w:rsid w:val="00EA7A81"/>
    <w:rsid w:val="00EC298D"/>
    <w:rsid w:val="00EC32BA"/>
    <w:rsid w:val="00EC74E2"/>
    <w:rsid w:val="00ED37E3"/>
    <w:rsid w:val="00ED6E74"/>
    <w:rsid w:val="00ED75CF"/>
    <w:rsid w:val="00EE1711"/>
    <w:rsid w:val="00EF48A1"/>
    <w:rsid w:val="00EF662C"/>
    <w:rsid w:val="00F03C24"/>
    <w:rsid w:val="00F05D86"/>
    <w:rsid w:val="00F07B37"/>
    <w:rsid w:val="00F07F20"/>
    <w:rsid w:val="00F14F50"/>
    <w:rsid w:val="00F155FF"/>
    <w:rsid w:val="00F274C6"/>
    <w:rsid w:val="00F37790"/>
    <w:rsid w:val="00F4032E"/>
    <w:rsid w:val="00F4390B"/>
    <w:rsid w:val="00F43E1E"/>
    <w:rsid w:val="00F47E1A"/>
    <w:rsid w:val="00F5552D"/>
    <w:rsid w:val="00F6160D"/>
    <w:rsid w:val="00F67702"/>
    <w:rsid w:val="00F71ADA"/>
    <w:rsid w:val="00F83B80"/>
    <w:rsid w:val="00F970DB"/>
    <w:rsid w:val="00FA51B3"/>
    <w:rsid w:val="00FA5202"/>
    <w:rsid w:val="00FA5D15"/>
    <w:rsid w:val="00FB2B29"/>
    <w:rsid w:val="00FB7D31"/>
    <w:rsid w:val="00FC1522"/>
    <w:rsid w:val="00FC6433"/>
    <w:rsid w:val="00FC67A5"/>
    <w:rsid w:val="00FD6471"/>
    <w:rsid w:val="00FE266E"/>
    <w:rsid w:val="00FE5243"/>
    <w:rsid w:val="00FF081A"/>
    <w:rsid w:val="00FF3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eren18@juno.com" TargetMode="External"/><Relationship Id="rId13" Type="http://schemas.openxmlformats.org/officeDocument/2006/relationships/image" Target="media/image5.emf"/><Relationship Id="rId18" Type="http://schemas.openxmlformats.org/officeDocument/2006/relationships/image" Target="http://my.jraise.com/appimages/profile/original/f2f69b88-1fbc-4b20-a5a3-7b2253219fa6.jpg.ashx?width=137&amp;height=137" TargetMode="External"/><Relationship Id="rId26" Type="http://schemas.openxmlformats.org/officeDocument/2006/relationships/image" Target="media/image13.png"/><Relationship Id="rId3" Type="http://schemas.microsoft.com/office/2007/relationships/stylesWithEffects" Target="stylesWithEffects.xml"/><Relationship Id="rId21" Type="http://schemas.openxmlformats.org/officeDocument/2006/relationships/hyperlink" Target="https://www.aish.com/ci/s/Princess-Alice-and-the-Jews.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https://i1.wp.com/jrootradio.com/wp-content/uploads/2017/06/Rabbi-Shafier-Hi-res-picture-1.jpg" TargetMode="External"/><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aish.com/sp/so/Queen-Elizabeths-Mother-in-Law-Saved-Jews-during-the-Holocaust.html"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aish.com/authors/500347332.html"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17</Pages>
  <Words>3886</Words>
  <Characters>22154</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dc:creator>
  <cp:lastModifiedBy>daniel</cp:lastModifiedBy>
  <cp:revision>3</cp:revision>
  <cp:lastPrinted>2021-04-11T17:53:00Z</cp:lastPrinted>
  <dcterms:created xsi:type="dcterms:W3CDTF">2021-04-15T22:09:00Z</dcterms:created>
  <dcterms:modified xsi:type="dcterms:W3CDTF">2021-04-18T21:37:00Z</dcterms:modified>
</cp:coreProperties>
</file>